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D7" w:rsidRPr="003E39BC" w:rsidRDefault="005331D7" w:rsidP="00047B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E39B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Публикации </w:t>
      </w:r>
      <w:r w:rsidR="007C241A" w:rsidRPr="003E39BC">
        <w:rPr>
          <w:rFonts w:ascii="Times New Roman" w:hAnsi="Times New Roman" w:cs="Times New Roman"/>
          <w:b/>
          <w:sz w:val="32"/>
          <w:szCs w:val="32"/>
          <w:lang w:val="ru-RU"/>
        </w:rPr>
        <w:t>сотрудников</w:t>
      </w:r>
      <w:r w:rsidRPr="003E39B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РГДБ за 201</w:t>
      </w:r>
      <w:r w:rsidR="00D62BE9" w:rsidRPr="003E39BC">
        <w:rPr>
          <w:rFonts w:ascii="Times New Roman" w:hAnsi="Times New Roman" w:cs="Times New Roman"/>
          <w:b/>
          <w:sz w:val="32"/>
          <w:szCs w:val="32"/>
          <w:lang w:val="ru-RU"/>
        </w:rPr>
        <w:t>9</w:t>
      </w:r>
      <w:r w:rsidRPr="003E39B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год</w:t>
      </w:r>
    </w:p>
    <w:p w:rsidR="0096218A" w:rsidRDefault="0096218A" w:rsidP="00047BF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6218A" w:rsidRPr="003E39BC" w:rsidRDefault="0096218A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Сборники</w:t>
      </w:r>
    </w:p>
    <w:p w:rsidR="00287D5A" w:rsidRDefault="00287D5A" w:rsidP="00047B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D5A" w:rsidRPr="003E39BC" w:rsidRDefault="00287D5A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Губанова, А. Ю.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Интернет для детей: специфика аудитории и требования к </w:t>
      </w:r>
      <w:bookmarkStart w:id="0" w:name="_GoBack"/>
      <w:bookmarkEnd w:id="0"/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контенту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/ [автор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Губанова А. Ю.</w:t>
      </w:r>
      <w:r w:rsidR="007C241A"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; ред.: </w:t>
      </w:r>
      <w:r w:rsidR="007C241A" w:rsidRPr="003E39BC">
        <w:rPr>
          <w:rFonts w:ascii="Times New Roman" w:hAnsi="Times New Roman" w:cs="Times New Roman"/>
          <w:b/>
          <w:sz w:val="28"/>
          <w:szCs w:val="28"/>
          <w:lang w:val="ru-RU"/>
        </w:rPr>
        <w:t>Колосова Е.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</w:t>
      </w:r>
      <w:r w:rsidR="00994B04" w:rsidRPr="003E39B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Тимошкина Е. Н.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Москва : РГДБ, 2018.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93, [2] с.</w:t>
      </w:r>
    </w:p>
    <w:p w:rsidR="007C241A" w:rsidRDefault="007C241A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241A" w:rsidRPr="003E39BC" w:rsidRDefault="007C241A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Награды Международного совета по детской книге (</w:t>
      </w:r>
      <w:r w:rsidRPr="003E39BC">
        <w:rPr>
          <w:rFonts w:ascii="Times New Roman" w:eastAsia="Constantia" w:hAnsi="Times New Roman" w:cs="Times New Roman"/>
          <w:sz w:val="28"/>
          <w:szCs w:val="28"/>
        </w:rPr>
        <w:t>IBBY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) писателям, художникам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иллюстраторам, переводчикам России. Список имен и книг: (2006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2018) / [сост. </w:t>
      </w:r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 xml:space="preserve">Н. С. </w:t>
      </w:r>
      <w:proofErr w:type="spellStart"/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Рубан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; ред. </w:t>
      </w:r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А. Э. Лебедева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].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Москва : РГДБ, 2018.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36 с.</w:t>
      </w:r>
    </w:p>
    <w:p w:rsidR="00382E4E" w:rsidRPr="00382E4E" w:rsidRDefault="00382E4E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2E4E" w:rsidRPr="003E39BC" w:rsidRDefault="00382E4E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Памятные даты 2020 года: литература, искусство / [сост.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Е. В. Азарова,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Н.</w:t>
      </w:r>
      <w:r w:rsidR="00047BFD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Б. </w:t>
      </w:r>
      <w:proofErr w:type="spellStart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Арестова</w:t>
      </w:r>
      <w:proofErr w:type="spellEnd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Н. С. </w:t>
      </w:r>
      <w:proofErr w:type="spellStart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Рубан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; ред.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И. С. </w:t>
      </w:r>
      <w:proofErr w:type="spellStart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Казюлькина</w:t>
      </w:r>
      <w:proofErr w:type="spellEnd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Н. С. </w:t>
      </w:r>
      <w:proofErr w:type="spellStart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Рубан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; отв. за выпуск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О. П. Мезенцева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] ; Российская государственная детская библиотека,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научно-библиографический отдел. 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Москва : РГДБ, 2019.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79 с.</w:t>
      </w:r>
    </w:p>
    <w:p w:rsidR="00DA59C7" w:rsidRPr="007C241A" w:rsidRDefault="00DA59C7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5777" w:rsidRPr="003E39BC" w:rsidRDefault="00DA59C7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Путешествие со сказкой : победители международного литературного конкурса / [составители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А. Э. Лебедева,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М. В. Новикова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] ; Межгосударственный фонд гуманитарного сотрудничества государств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 СНГ, Российская государственная детская библиотека.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Москва : Межгосударственный фонд гуманитарного сотрудничества государств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 СНГ : РГДБ : Грифон, 2019.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88 с. :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цв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>. ил.</w:t>
      </w:r>
    </w:p>
    <w:p w:rsidR="00C25777" w:rsidRPr="00C25777" w:rsidRDefault="00C25777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0EA8" w:rsidRPr="003E39BC" w:rsidRDefault="003C0EA8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>Российская государственная детская библиотека вчера, сегодня, завтра... : + список лучших детских книг для семейной книжной полки / [</w:t>
      </w:r>
      <w:r w:rsidR="000A48F1"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идея проекта: </w:t>
      </w:r>
      <w:r w:rsidR="000A48F1" w:rsidRPr="003E3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Анастасия </w:t>
      </w:r>
      <w:proofErr w:type="spellStart"/>
      <w:r w:rsidR="000A48F1" w:rsidRPr="003E39BC">
        <w:rPr>
          <w:rFonts w:ascii="Times New Roman" w:hAnsi="Times New Roman" w:cs="Times New Roman"/>
          <w:b/>
          <w:sz w:val="28"/>
          <w:szCs w:val="28"/>
          <w:lang w:val="ru-RU"/>
        </w:rPr>
        <w:t>Скорондаева</w:t>
      </w:r>
      <w:proofErr w:type="spellEnd"/>
      <w:r w:rsidR="000A48F1"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; 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редактор</w:t>
      </w:r>
      <w:r w:rsidR="000A48F1" w:rsidRPr="003E39B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Наталья Васильчикова</w:t>
      </w:r>
      <w:r w:rsidR="000A48F1"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; редакторская группа: </w:t>
      </w:r>
      <w:r w:rsidR="000A48F1" w:rsidRPr="003E3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Наталья Аракчеева, Александра Березина, Илья </w:t>
      </w:r>
      <w:proofErr w:type="spellStart"/>
      <w:r w:rsidR="000A48F1" w:rsidRPr="003E39BC">
        <w:rPr>
          <w:rFonts w:ascii="Times New Roman" w:hAnsi="Times New Roman" w:cs="Times New Roman"/>
          <w:b/>
          <w:sz w:val="28"/>
          <w:szCs w:val="28"/>
          <w:lang w:val="ru-RU"/>
        </w:rPr>
        <w:t>Гавришин</w:t>
      </w:r>
      <w:proofErr w:type="spellEnd"/>
      <w:r w:rsidR="000A48F1"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Москва : РГДБ : Первая Образцовая типография, 2019.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80 с. :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цв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>. ил.</w:t>
      </w:r>
    </w:p>
    <w:p w:rsidR="009415C7" w:rsidRPr="00287D5A" w:rsidRDefault="009415C7" w:rsidP="00047B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15C7" w:rsidRPr="00047BFD" w:rsidRDefault="003E39BC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7BFD">
        <w:rPr>
          <w:rFonts w:ascii="Times New Roman" w:hAnsi="Times New Roman" w:cs="Times New Roman"/>
          <w:b/>
          <w:sz w:val="28"/>
          <w:szCs w:val="28"/>
          <w:lang w:val="ru-RU"/>
        </w:rPr>
        <w:t>Статьи из периодических изданий</w:t>
      </w:r>
    </w:p>
    <w:p w:rsidR="009C4E8A" w:rsidRPr="00700C80" w:rsidRDefault="009C4E8A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56AB" w:rsidRPr="003E39BC" w:rsidRDefault="002456AB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Аракчеева, Н. А.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Безопасность и финансовая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киберграмотность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детей и взрослых : [о Межрегиональном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вебинаре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Вебландия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" и новый аспект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безопасности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финансовая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киберграмотность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"] /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Н. А. Аракчеева,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Е.</w:t>
      </w:r>
      <w:r w:rsidR="00047BFD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А. </w:t>
      </w:r>
      <w:proofErr w:type="spellStart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Армадерова</w:t>
      </w:r>
      <w:proofErr w:type="spellEnd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В. П. </w:t>
      </w:r>
      <w:proofErr w:type="spellStart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Чудинова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// Школьная библиотека.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2019.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№ 4.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С. 52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58.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Ил.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Фот.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Библиогр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. в примеч.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(Интернет для детей: безопасный, познавательный и развлекательный).</w:t>
      </w:r>
    </w:p>
    <w:p w:rsidR="002456AB" w:rsidRPr="003E39BC" w:rsidRDefault="002456AB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19 июня 2019 года в Российской государственной детской библиотеке состоялся ежегодный Межрегиональный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вебинар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Вебландия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" и новый аспект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безопасности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финансовая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киберграмотность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". В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вебинаре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приняли участие специалисты РГДБ и их партнёры, а также библиотекари из 32 регионов 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России, обслуживающие детей. На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вебинаре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обсуждались различные аспекты безопасного поведения детей, подростков и взрослых в Интернете, в том числе касающиеся их цифровой и финансовой грамотности. Н. А. Аракчеева, советник директора РГДБ, руководитель проекта "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Вебландия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", отметила значимость темы финансовой грамотности взрослого и детского населения и роли библиотек в её развитии. С докладами выступили сотрудники отдела социологии, психологии и педагогики детского чтения РГДБ В. П.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Чудинова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>, А. Ю. Губанова и Е.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Армадерова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>, консультант Центра мониторинга и реагирования на компьютерные атаки в кредитно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финансовой сфере Департамента информационной безопасности Центрального банка РФ Е. В. Старостина, сотрудник библиотеки № 27 МБУК "Самарская муниципальная информационно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библиотечная система" Н. П.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Кудашова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>, руководитель социальных проектов Координационного центра доменов RU/РФ В. В. Бунчук.</w:t>
      </w:r>
    </w:p>
    <w:p w:rsidR="000364A8" w:rsidRDefault="000364A8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5B9B" w:rsidRPr="003E39BC" w:rsidRDefault="007C5B9B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Армадерова</w:t>
      </w:r>
      <w:proofErr w:type="spellEnd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, Е. А.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Роль библиотекарей в продвижении позитивного Рунета / Е. А.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Армадерова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// Школьная библиотека.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2019.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№ 2.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С. 15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(Интернет для детей: безопасный, познавательный и развлекательный).</w:t>
      </w:r>
    </w:p>
    <w:p w:rsidR="007C5B9B" w:rsidRPr="003E39BC" w:rsidRDefault="007C5B9B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>Об интернет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проекте Российской государственной детской библиотеки "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Вебландия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. Лучшие сайты для детей", который продолжает развиваться и пополнять свой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контент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качественными ресурсами для развития, творчества и досуга детской аудитории, а также использования на занятиях с детьми и подростками.</w:t>
      </w:r>
    </w:p>
    <w:p w:rsidR="007C5B9B" w:rsidRPr="008E5D80" w:rsidRDefault="007C5B9B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7FE7" w:rsidRPr="003E39BC" w:rsidRDefault="00B37FE7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Веденяпина, М. А.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Ходите чаще в библиотеку! : [интервью с Марией Веденяпиной, директором Российской государственной детской библиотеки] / Мария Александровна Веденяпина ; беседовал Николай Харлампиев // Костер.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2019.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№ 3.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С. 4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("Аптека для души").</w:t>
      </w:r>
    </w:p>
    <w:p w:rsidR="00B37FE7" w:rsidRPr="003E39BC" w:rsidRDefault="00B37FE7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>Беседа с директором Российской государственной детской библиотеки, основателем некоммерческого фонда "Пушкинская библиотека", президентом ассоциации "Растим читателя" Марией Александровной Веденяпиной. Темы беседы: проведение Недели детской книги в РГДБ в 2019 году; проекты ассоциации "Растим читателя"; конкурсы и премии в области детской литературы; библиотечные конкурсы для начинающих писателей и художников; чтение бумажных и электронных книг. В ходе интервью Мария Александровна также рассказала о том, как сайты библиотек могут помочь в выборе хорошей детской книги.</w:t>
      </w:r>
    </w:p>
    <w:p w:rsidR="002D3BEC" w:rsidRPr="002F3036" w:rsidRDefault="002D3BEC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3BEC" w:rsidRPr="003E39BC" w:rsidRDefault="002D3BEC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Губанова, А. Ю.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Безопасный интернет для детей: исследования и практические подходы : [обзор мероприятий 12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й Недели безопасного Рунета] / А. Ю. Губанова // Школьная библиотека.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2019.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№ 2.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С. 4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Библиогр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. в сносках.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содерж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: упоминается о проектах РГДБ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"Неделе безопасного Рунета в РГДБ", "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Вебландии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", НЭДБ и совместном проекте РГДБ и 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Центрального банка РФ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Всероссийском диктанте по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киберграмотности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для школьников.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(Неделя безопасного интернета).</w:t>
      </w:r>
    </w:p>
    <w:p w:rsidR="002D3BEC" w:rsidRPr="003E39BC" w:rsidRDefault="002D3BEC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"Вместе за лучший Интернет: библиотеки, обслуживающие детей, и их партнеры"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тема Всероссийской видеоконференции, состоявшейся 13 февраля в РГДБ. На конференции выступили ведущие специалисты по вопросам взаимодействия детей с информацией,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медийно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информационной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и финансовой грамотности в Интернете. Доктор психологических наук, директор Фонда развития Интернета </w:t>
      </w:r>
      <w:r w:rsidR="00047BFD"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Г. В. 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Солдатова рассказала о результатах нового общероссийского исследования, посвященного цифровой социализации. Директор специальных проектов Института исследований Интернета </w:t>
      </w:r>
      <w:r w:rsidR="00047BFD" w:rsidRPr="003E39BC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47BFD" w:rsidRPr="003E39BC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Чистов представил отраслевой доклад "Детский Рунет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2018". Руководитель проектов фонда "Разумный интернет В. В. Бунчук" сообщил о новой акции Фонда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создании доменной зоны ДЕТИ, объединяющей русскоязычные детские сайты. Социолог РГДБ А. Ю. Губанова прочла лекцию "Опасности Интернета: как защитить ребенка". В ходе Видеоконференции специалисты московских и региональных детских и школьных библиотек поделились своими проектами по формированию и развитию информационной культуры детей и подростков. 14 февраля на завершающем мероприятии Недели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международном форуме по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кибербезопасности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CyberSecurityForum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были вручены награды Всероссийского конкурса "Позитивный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контент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2018". Лауреатом в номинации "Лучший сайт" стала Сахалинская ОДБ.</w:t>
      </w:r>
    </w:p>
    <w:p w:rsidR="0090555C" w:rsidRDefault="0090555C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555C" w:rsidRPr="003E39BC" w:rsidRDefault="0090555C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Губанова, А. Ю.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Время "моральных паник" прошло : пора браться за вдумчивое освоение интернета / Александра Губанова // Библиотечное дело.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2019.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№ 20.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С. 2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(Безопасный интернет).</w:t>
      </w:r>
    </w:p>
    <w:p w:rsidR="0090555C" w:rsidRPr="003E39BC" w:rsidRDefault="0090555C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>В статье обозначена роль детских библиотек в информационном просвещении и распространении знаний о безопасном использовании интернета. Дан обзор событий Недели безопасного Рунета (5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14 февраля 2019 г., Россия). Освещена тематика выступлений участников Ежегодной всероссийской видеоконференции "Вместе за лучший интернет: библиотеки, обслуживающие детей, и их партнёры", традиционно проходившей в РГДБ в рамках Недели безопасного Рунета. Упомянуто о таких безопасных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ресурсах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как Национальная электронная детская библиотека и рекомендательный ресурс "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Вебландия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проектах РГДБ. Кратко рассказано о результатах нового общероссийского исследования, посвященного цифровой социализации подростков, проведенного психологами МГУ. Отмечены наиболее популярные у детей и подростков коммуникационные сервисы (из доклада "Детский Рунет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2018" Института Исследований Интернета); подведены итоги Всероссийского диктанта по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киберграмотности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, направленного на выявление информированности школьников по вопросам общей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киберграмотности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и финансовой (проект Центрального банка РФ и РГДБ). Представлена тематика выступлений специалистов из регионов и отмечены лауреаты ежегодного Всероссийского конкурса "Позитивный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контент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2018".</w:t>
      </w:r>
    </w:p>
    <w:p w:rsidR="00B37FE7" w:rsidRDefault="00B37FE7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1BEE" w:rsidRPr="003E39BC" w:rsidRDefault="00BD1BEE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Губанова, А. Ю.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Наши дети попали в "сети" : особенности национальной стратегии действий / Александра Юрьевна Губанова // Библиотечное дело.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2018.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№ 22.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С. 5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(Безопасный интернет).</w:t>
      </w:r>
    </w:p>
    <w:p w:rsidR="006F19E2" w:rsidRPr="003E39BC" w:rsidRDefault="00BD1BEE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Статья посвящена освоению информационного пространства детьми и подростками. Автором анализируется динамика освоения юными пользователями виртуального пространства Рунета; рассматривается проблема безопасности детей в информационном пространстве; освещается деятельность РГДБ и крупных региональных библиотек, направленная на формирование информационной и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ИКТ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грамотности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читателей, создание и популяризацию позитивного безопасного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контента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для детей и подростков; приводится перечень нормативно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законодательных актов, регламентирующих работу библиотек по защите детей от негативной информации.</w:t>
      </w:r>
    </w:p>
    <w:p w:rsidR="00D07154" w:rsidRDefault="00D07154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7154" w:rsidRPr="003E39BC" w:rsidRDefault="00D07154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Колосова, Е. А.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"Вместе за лучший интернет: библиотеки, обслуживающие детей, и их партнёры" /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Елена Колосова, Александра Губанова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// Независимый библиотечный адвокат.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2019.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№ 2.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С. 8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(Конференции. Семинары. Круглые столы).</w:t>
      </w:r>
    </w:p>
    <w:p w:rsidR="00D07154" w:rsidRPr="003E39BC" w:rsidRDefault="00D07154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>В рамках Недели безопасного Рунета 13 февраля 2019 года в РГДБ прошла всероссийская видеоконференция "Вместе за лучший интернет: библиотеки, обслуживающие детей, и их партнёры". В видеоконференции приняли участие более 1000 специалистов из учреждений культуры и образования. О.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Мезенцева, заместитель директора РГДБ, в своём выступлении говорила о роли Всемирной паутины в жизни общества и задачах библиотек в создании комфортного виртуального пространства для детей. Н. А. Аракчеева, советник директора РГДБ, напомнила о таких Интернет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ресурсах, как НЭДБ и "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ВебЛандия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". На конференции рассказывалось о принятых нормативных актах в сфере информационной безопасности детей и подростков. Был представлен новый совместный проект Центрального банка РФ и РГДБ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Всероссийский диктант по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киберграмотности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для школьников. Вторая часть конференции прошла в режиме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видеоподключения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регионов.</w:t>
      </w:r>
    </w:p>
    <w:p w:rsidR="00BD1BEE" w:rsidRPr="00BD1BEE" w:rsidRDefault="00BD1BEE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3115" w:rsidRPr="003E39BC" w:rsidRDefault="00103115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Колосова, Е. А.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Неделя безопасного Рунета 2018 : Всероссийская видеоконференция "Этика безопасного поведения в интернете: роль и возможности библиотек" / </w:t>
      </w:r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 xml:space="preserve">Е. А. Колосова, В. П. </w:t>
      </w:r>
      <w:proofErr w:type="spellStart"/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Чудинова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// Библиотечное дело.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2018.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№ 22.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С. 2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4.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(Безопасный интернет).</w:t>
      </w:r>
    </w:p>
    <w:p w:rsidR="00103115" w:rsidRPr="003E39BC" w:rsidRDefault="00103115" w:rsidP="00047BFD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val="ru-RU"/>
        </w:rPr>
      </w:pP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В рамках Недели безопасного Рунета 1 февраля 2018 года в РГДБ прошла Всероссийская видеоконференция "Этика безопасного поведения в интернете: роль и возможности библиотек", посвящённая безопасности детей в интернете. С докладами выступили ведущие специалисты по вопросам взаимодействия детей с информацией, </w:t>
      </w:r>
      <w:proofErr w:type="spellStart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медийно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информационной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и финансовой грамотности в интернете, а также представители библиотечного сообщества. В рамках видеоконференции состоялась церемония награждения победителей 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lastRenderedPageBreak/>
        <w:t xml:space="preserve">Всероссийского семейного конкурса на тему безопасности детей в интернете "Мой интересный интернет", направленного на привлечение внимания детей и взрослых к вопросам безопасного и этичного использования сети интернет и призванного пропагандировать позитивный </w:t>
      </w:r>
      <w:proofErr w:type="spellStart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контент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, способствующий образованию и развитию детской и подростковой аудитории.</w:t>
      </w:r>
    </w:p>
    <w:p w:rsidR="00103115" w:rsidRDefault="00103115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CC8" w:rsidRPr="003E39BC" w:rsidRDefault="00227CC8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Колосова, Е.</w:t>
      </w:r>
      <w:r w:rsidR="000B38C0" w:rsidRPr="003E3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Разработка региональных программ по реализации концепции по развитию детского и юношеского чтения в России: трудности и перспективы" : [о проведении конференции, посвященной детскому чтению, прошедшей в рамках секции "Литература и чтение" VII Санкт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Петербургского культурного форума, 16 ноября 2018 года] / Елена Колосова // Независимый библиотечный адвокат.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2018.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№ 6.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С. 8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(Конференции. Семинары. Круглые столы).</w:t>
      </w:r>
    </w:p>
    <w:p w:rsidR="00227CC8" w:rsidRPr="003E39BC" w:rsidRDefault="00227CC8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>Представлен краткий отчет конференции "Разработка региональных программ по реализации концепции по развитию детского и юношеского чтения в России: трудности и перспективы" в Центральной городской детской библиотеке им. А. С. Пушкина. Партнером питерской ЦГДБ им. А. С. Пушкина в организации и проведении конференции стала Российская государственная детская библиотека. На конференции были представлены результаты мониторинга действующих региональных проектов в поддержку детского чтения, проведенного научно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методическим отделом РГДБ; прозвучали доклады зам. директора РГДБ по науке и издательской деятельности О. П.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Мезеневой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и зав. отделом социологии, психологии и педагогики детского чтения Е.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Колосовой, в которых рассматривались основные этапы, методики, необходимые экспертизы, обеспечивающие разработку региональных программ поддержки детского и юношеского чтения, с учетом особенностей регионов, анализа библиотечной социологии.</w:t>
      </w:r>
    </w:p>
    <w:p w:rsidR="005D2C51" w:rsidRDefault="005D2C51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2C51" w:rsidRPr="003E39BC" w:rsidRDefault="005D2C51" w:rsidP="00047BFD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val="ru-RU"/>
        </w:rPr>
      </w:pP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Кондратьева, Н. Л. Многоликий мир игрушки / Н. Л. Кондратьева, </w:t>
      </w:r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С.</w:t>
      </w:r>
      <w:r w:rsidR="008E5681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 </w:t>
      </w:r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С.</w:t>
      </w:r>
      <w:r w:rsidR="008E5681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 </w:t>
      </w:r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Кукушкина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, Е. С. </w:t>
      </w:r>
      <w:proofErr w:type="spellStart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Рычагова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// Детский сад от А до Я.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2019.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№ 3.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С. 22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28.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Из </w:t>
      </w:r>
      <w:proofErr w:type="spellStart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содерж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.: упоминается РГДБ.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(Педагогическая академия).</w:t>
      </w:r>
    </w:p>
    <w:p w:rsidR="005D2C51" w:rsidRPr="003E39BC" w:rsidRDefault="005D2C51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В статье описаны возможности использования игры и игрушки в кругу семьи, детского сада, библиотеки. Рассказывается о различных видах книжки</w:t>
      </w:r>
      <w:r w:rsidR="008E5681">
        <w:rPr>
          <w:rFonts w:ascii="Times New Roman" w:eastAsia="Constantia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игрушки. Рассмотрена инновационная технология стимулирования речевой аналитико</w:t>
      </w:r>
      <w:r w:rsidR="008E5681">
        <w:rPr>
          <w:rFonts w:ascii="Times New Roman" w:eastAsia="Constantia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синтетической активности детей с использованием </w:t>
      </w:r>
      <w:proofErr w:type="spellStart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медиасредств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.</w:t>
      </w:r>
    </w:p>
    <w:p w:rsidR="00AF3CB5" w:rsidRPr="004D2041" w:rsidRDefault="00AF3CB5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3CB5" w:rsidRPr="003E39BC" w:rsidRDefault="00AF3CB5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Мезенцева, О. П.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С заботой о завтрашнем дне : создание региональных программ: руководство к действию /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Ольга Мезенцева, Елена Колосова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// Библиотека.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2019.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№ 4.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С. 6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(Государство. Библиотеки. Общество).</w:t>
      </w:r>
    </w:p>
    <w:p w:rsidR="00AF3CB5" w:rsidRPr="003E39BC" w:rsidRDefault="00AF3CB5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>О специализированных программах поддержки детского и юношеского чтения и методических рекомендациях по разработке региональных программ, являющихся организационно</w:t>
      </w:r>
      <w:r w:rsidR="008E568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нормативным документом в продвижении чтения 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детей и юношества. Методические рекомендация были составлены специалистами Российской государственной детской библиотеки для субъектов РФ в 2018 г.</w:t>
      </w:r>
    </w:p>
    <w:p w:rsidR="00700C80" w:rsidRPr="00AE6E8B" w:rsidRDefault="00700C80" w:rsidP="00047BFD">
      <w:pPr>
        <w:spacing w:after="0" w:line="240" w:lineRule="auto"/>
        <w:ind w:firstLine="709"/>
        <w:contextualSpacing/>
        <w:jc w:val="both"/>
        <w:rPr>
          <w:rFonts w:ascii="Times New Roman" w:eastAsia="Constantia" w:hAnsi="Times New Roman" w:cs="Times New Roman"/>
          <w:sz w:val="28"/>
          <w:szCs w:val="28"/>
          <w:lang w:val="ru-RU"/>
        </w:rPr>
      </w:pPr>
    </w:p>
    <w:p w:rsidR="00700C80" w:rsidRPr="003E39BC" w:rsidRDefault="00700C80" w:rsidP="00047BFD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val="ru-RU"/>
        </w:rPr>
      </w:pPr>
      <w:proofErr w:type="spellStart"/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Чудинова</w:t>
      </w:r>
      <w:proofErr w:type="spellEnd"/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, В. П.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Медийно</w:t>
      </w:r>
      <w:r w:rsidR="008E5681">
        <w:rPr>
          <w:rFonts w:ascii="Times New Roman" w:eastAsia="Constantia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информационная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грамотность школьников и реформы в образовании: международный контекст : [выступление специалиста РГДБ В. П. </w:t>
      </w:r>
      <w:proofErr w:type="spellStart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Чудиновой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на Третьем Всероссийском форуме "Школьные библиотеки нового поколения"]</w:t>
      </w:r>
      <w:r w:rsidR="00734C0B"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/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В. П. </w:t>
      </w:r>
      <w:proofErr w:type="spellStart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Чудинова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// Школьная библиотека.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2018.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№ 11.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С. 50</w:t>
      </w:r>
      <w:r w:rsidR="008E5681">
        <w:rPr>
          <w:rFonts w:ascii="Times New Roman" w:eastAsia="Constantia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67.</w:t>
      </w:r>
    </w:p>
    <w:p w:rsidR="00583A80" w:rsidRPr="003E39BC" w:rsidRDefault="00700C80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В статье рассматриваются новые подходы в сфере образования, которые обсуждаются мировым образовательным сообществом. Дается обзор международных проектов по поддержке и развитию чтения, а также приводятся определения ключевых компетенций и основных видов грамотности, которые играют большую роль в информационном обществе XXI века и способствуют расширению прав и возможностей всех людей. В статью включено приложение "Система оценки навыков </w:t>
      </w:r>
      <w:proofErr w:type="spellStart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медийной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и информационной грамотности учащихся".</w:t>
      </w:r>
    </w:p>
    <w:p w:rsidR="0013275B" w:rsidRDefault="0013275B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275B" w:rsidRPr="003E39BC" w:rsidRDefault="0013275B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Электронные ресурсы</w:t>
      </w:r>
    </w:p>
    <w:p w:rsidR="00CB4B89" w:rsidRDefault="00CB4B89" w:rsidP="00047B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4B89" w:rsidRPr="003E39BC" w:rsidRDefault="00D50344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Детские библиотеки России в зеркале цифр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2017 / Российская государственная детская библиотека, научно</w:t>
      </w:r>
      <w:r w:rsidR="008E5681">
        <w:rPr>
          <w:rFonts w:ascii="Times New Roman" w:eastAsia="Constantia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методический отдел ; сост.: </w:t>
      </w:r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Е.</w:t>
      </w:r>
      <w:r w:rsidR="008E5681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 </w:t>
      </w:r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В.</w:t>
      </w:r>
      <w:r w:rsidR="008E5681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 </w:t>
      </w:r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Хорошавина, Е. Н. Тимошкина, Л. Э. Данилова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; ред. : </w:t>
      </w:r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А.</w:t>
      </w:r>
      <w:r w:rsidR="008E5681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 </w:t>
      </w:r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И.</w:t>
      </w:r>
      <w:r w:rsidR="008E5681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 </w:t>
      </w:r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Михайлова, Л. А. Размахнина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; отв. за </w:t>
      </w:r>
      <w:proofErr w:type="spellStart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вып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. </w:t>
      </w:r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О. П. Мезенцева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.</w:t>
      </w:r>
      <w:r w:rsidR="00405970"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="00405970"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Текст : электронный.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Москва : РГДБ, 2018.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51 с., 1 с. ил.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1 электрон. опт. диск (</w:t>
      </w:r>
      <w:r w:rsidRPr="003E39BC">
        <w:rPr>
          <w:rFonts w:ascii="Times New Roman" w:eastAsia="Constantia" w:hAnsi="Times New Roman" w:cs="Times New Roman"/>
          <w:sz w:val="28"/>
          <w:szCs w:val="28"/>
        </w:rPr>
        <w:t>CD</w:t>
      </w:r>
      <w:r w:rsidR="008E5681">
        <w:rPr>
          <w:rFonts w:ascii="Times New Roman" w:eastAsia="Constantia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eastAsia="Constantia" w:hAnsi="Times New Roman" w:cs="Times New Roman"/>
          <w:sz w:val="28"/>
          <w:szCs w:val="28"/>
        </w:rPr>
        <w:t>ROM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).</w:t>
      </w:r>
    </w:p>
    <w:p w:rsidR="00124483" w:rsidRPr="00124483" w:rsidRDefault="00124483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4483" w:rsidRPr="003E39BC" w:rsidRDefault="00124483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Детские библиотеки России в зеркале цифр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2018 / Российская государственная детская библиотека, научно</w:t>
      </w:r>
      <w:r w:rsidR="008E568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методический отдел ; сост.: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Е.</w:t>
      </w:r>
      <w:r w:rsidR="008E5681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Н.</w:t>
      </w:r>
      <w:r w:rsidR="008E5681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Тимошкина, А. И. Михайлова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; ред. :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Л. А. Размахнина, А.</w:t>
      </w:r>
      <w:r w:rsidR="008E5681">
        <w:rPr>
          <w:rFonts w:ascii="Times New Roman" w:hAnsi="Times New Roman" w:cs="Times New Roman"/>
          <w:b/>
          <w:sz w:val="28"/>
          <w:szCs w:val="28"/>
          <w:lang w:val="ru-RU"/>
        </w:rPr>
        <w:t> С. В. </w:t>
      </w:r>
      <w:proofErr w:type="spellStart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Коняшкина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; отв. за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О. П. Мезенцева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Текст : электронный.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Москва : РГДБ, 2019.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23 с.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1 электрон. опт. диск (CD</w:t>
      </w:r>
      <w:r w:rsidR="008E568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ROM).</w:t>
      </w:r>
    </w:p>
    <w:p w:rsidR="00D548B5" w:rsidRPr="00124483" w:rsidRDefault="00D548B5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5681" w:rsidRDefault="00B11362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>Муниципальные детские библиотеки России в 2018 году / Российская государственная детская библиотека, научно</w:t>
      </w:r>
      <w:r w:rsidR="008E568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методический отдел ; сост.: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Л. Э. Данилова, А. С. В. </w:t>
      </w:r>
      <w:proofErr w:type="spellStart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Коняшкина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; ред.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Е. Н. Тимошкина, Л. А. Размахнина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; отв. за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О. П. Мезенцева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Текст : электронный </w:t>
      </w:r>
      <w:r w:rsidRPr="008E5681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r w:rsidR="008E5681" w:rsidRPr="003E39BC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 w:rsidR="008E568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E5681" w:rsidRPr="003E39BC">
        <w:rPr>
          <w:rFonts w:ascii="Times New Roman" w:hAnsi="Times New Roman" w:cs="Times New Roman"/>
          <w:sz w:val="28"/>
          <w:szCs w:val="28"/>
          <w:lang w:val="ru-RU"/>
        </w:rPr>
        <w:t>методический отдел : виртуальный методический центр.</w:t>
      </w:r>
      <w:r w:rsidRPr="008E5681">
        <w:rPr>
          <w:rFonts w:ascii="Times New Roman" w:hAnsi="Times New Roman" w:cs="Times New Roman"/>
          <w:sz w:val="28"/>
          <w:szCs w:val="28"/>
          <w:lang w:val="ru-RU"/>
        </w:rPr>
        <w:t xml:space="preserve">: сервис. </w:t>
      </w:r>
      <w:r w:rsidR="00047BFD" w:rsidRPr="008E5681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8E5681">
        <w:rPr>
          <w:rFonts w:ascii="Times New Roman" w:hAnsi="Times New Roman" w:cs="Times New Roman"/>
          <w:sz w:val="28"/>
          <w:szCs w:val="28"/>
          <w:lang w:val="ru-RU"/>
        </w:rPr>
        <w:t xml:space="preserve"> Москва : РГДБ, 2019. </w:t>
      </w:r>
      <w:r w:rsidR="00047BFD" w:rsidRPr="008E5681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8E5681">
        <w:rPr>
          <w:rFonts w:ascii="Times New Roman" w:hAnsi="Times New Roman" w:cs="Times New Roman"/>
          <w:sz w:val="28"/>
          <w:szCs w:val="28"/>
          <w:lang w:val="ru-RU"/>
        </w:rPr>
        <w:t xml:space="preserve"> 177 с.</w:t>
      </w:r>
      <w:r w:rsidR="00D548B5" w:rsidRPr="008E56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BFD" w:rsidRPr="008E5681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D548B5" w:rsidRPr="008E56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48B5" w:rsidRPr="008E5681">
        <w:rPr>
          <w:rFonts w:ascii="Times New Roman" w:hAnsi="Times New Roman" w:cs="Times New Roman"/>
          <w:sz w:val="28"/>
          <w:szCs w:val="28"/>
        </w:rPr>
        <w:t>URL</w:t>
      </w:r>
      <w:r w:rsidR="00D548B5" w:rsidRPr="008E568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E5681" w:rsidRPr="008E5681">
        <w:rPr>
          <w:rFonts w:ascii="Times New Roman" w:hAnsi="Times New Roman" w:cs="Times New Roman"/>
          <w:sz w:val="28"/>
          <w:szCs w:val="28"/>
        </w:rPr>
        <w:t>https</w:t>
      </w:r>
      <w:r w:rsidR="008E5681" w:rsidRPr="008E5681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8E5681" w:rsidRPr="008E5681">
        <w:rPr>
          <w:rFonts w:ascii="Times New Roman" w:hAnsi="Times New Roman" w:cs="Times New Roman"/>
          <w:sz w:val="28"/>
          <w:szCs w:val="28"/>
        </w:rPr>
        <w:t>metodisty</w:t>
      </w:r>
      <w:proofErr w:type="spellEnd"/>
      <w:r w:rsidR="008E5681" w:rsidRPr="008E568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8E5681" w:rsidRPr="008E5681">
        <w:rPr>
          <w:rFonts w:ascii="Times New Roman" w:hAnsi="Times New Roman" w:cs="Times New Roman"/>
          <w:sz w:val="28"/>
          <w:szCs w:val="28"/>
        </w:rPr>
        <w:t>rgdb</w:t>
      </w:r>
      <w:proofErr w:type="spellEnd"/>
      <w:r w:rsidR="008E5681" w:rsidRPr="008E568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8E5681" w:rsidRPr="008E568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E5681" w:rsidRPr="008E5681">
        <w:rPr>
          <w:rFonts w:ascii="Times New Roman" w:hAnsi="Times New Roman" w:cs="Times New Roman"/>
          <w:sz w:val="28"/>
          <w:szCs w:val="28"/>
          <w:lang w:val="ru-RU"/>
        </w:rPr>
        <w:t>/02/</w:t>
      </w:r>
      <w:proofErr w:type="spellStart"/>
      <w:r w:rsidR="008E5681" w:rsidRPr="008E5681">
        <w:rPr>
          <w:rFonts w:ascii="Times New Roman" w:hAnsi="Times New Roman" w:cs="Times New Roman"/>
          <w:sz w:val="28"/>
          <w:szCs w:val="28"/>
        </w:rPr>
        <w:t>izdaniya</w:t>
      </w:r>
      <w:proofErr w:type="spellEnd"/>
      <w:r w:rsidR="008E5681" w:rsidRPr="008E5681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8E5681" w:rsidRPr="008E5681">
        <w:rPr>
          <w:rFonts w:ascii="Times New Roman" w:hAnsi="Times New Roman" w:cs="Times New Roman"/>
          <w:sz w:val="28"/>
          <w:szCs w:val="28"/>
        </w:rPr>
        <w:t>nmo</w:t>
      </w:r>
      <w:proofErr w:type="spellEnd"/>
      <w:r w:rsidR="008E5681" w:rsidRPr="008E5681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8E5681" w:rsidRPr="008E5681">
        <w:rPr>
          <w:rFonts w:ascii="Times New Roman" w:hAnsi="Times New Roman" w:cs="Times New Roman"/>
          <w:sz w:val="28"/>
          <w:szCs w:val="28"/>
        </w:rPr>
        <w:t>munitsipalnye</w:t>
      </w:r>
      <w:proofErr w:type="spellEnd"/>
      <w:r w:rsidR="008E5681" w:rsidRPr="008E568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8E5681" w:rsidRPr="008E5681">
        <w:rPr>
          <w:rFonts w:ascii="Times New Roman" w:hAnsi="Times New Roman" w:cs="Times New Roman"/>
          <w:sz w:val="28"/>
          <w:szCs w:val="28"/>
        </w:rPr>
        <w:t>detskie</w:t>
      </w:r>
      <w:proofErr w:type="spellEnd"/>
      <w:r w:rsidR="008E5681" w:rsidRPr="008E568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8E5681" w:rsidRPr="008E5681">
        <w:rPr>
          <w:rFonts w:ascii="Times New Roman" w:hAnsi="Times New Roman" w:cs="Times New Roman"/>
          <w:sz w:val="28"/>
          <w:szCs w:val="28"/>
        </w:rPr>
        <w:t>biblioteki</w:t>
      </w:r>
      <w:proofErr w:type="spellEnd"/>
      <w:r w:rsidR="008E5681" w:rsidRPr="008E568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E5681" w:rsidRPr="008E5681">
        <w:rPr>
          <w:rFonts w:ascii="Times New Roman" w:hAnsi="Times New Roman" w:cs="Times New Roman"/>
          <w:sz w:val="28"/>
          <w:szCs w:val="28"/>
        </w:rPr>
        <w:t>v</w:t>
      </w:r>
      <w:r w:rsidR="008E5681" w:rsidRPr="008E568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8E5681" w:rsidRPr="008E5681">
        <w:rPr>
          <w:rFonts w:ascii="Times New Roman" w:hAnsi="Times New Roman" w:cs="Times New Roman"/>
          <w:sz w:val="28"/>
          <w:szCs w:val="28"/>
        </w:rPr>
        <w:t>godu</w:t>
      </w:r>
      <w:proofErr w:type="spellEnd"/>
      <w:r w:rsidR="008E5681" w:rsidRPr="008E5681">
        <w:rPr>
          <w:rFonts w:ascii="Times New Roman" w:hAnsi="Times New Roman" w:cs="Times New Roman"/>
          <w:sz w:val="28"/>
          <w:szCs w:val="28"/>
          <w:lang w:val="ru-RU"/>
        </w:rPr>
        <w:t>/12065-19-12-20-02</w:t>
      </w:r>
      <w:r w:rsidR="008E56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5681" w:rsidRPr="008E5681" w:rsidRDefault="008E5681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437A" w:rsidRPr="003E39BC" w:rsidRDefault="0055437A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>Публикации о РГДБ за 2018 год / [научно</w:t>
      </w:r>
      <w:r w:rsidR="008E568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библиографический отдел ; сост.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Н. Б. </w:t>
      </w:r>
      <w:proofErr w:type="spellStart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Арестова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; ред.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Н. С. </w:t>
      </w:r>
      <w:proofErr w:type="spellStart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Рубан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Текст : электронный // Научно</w:t>
      </w:r>
      <w:r w:rsidR="008E568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методический отдел : виртуальный методический центр.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URL: </w:t>
      </w:r>
      <w:hyperlink r:id="rId6" w:history="1"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https://metodisty.rgdb.</w:t>
        </w:r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r</w:t>
        </w:r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u/images/nmo</w:t>
        </w:r>
        <w:r w:rsidR="008E5681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docs/2019god/Публикации_о_РГДБ_за_2018_год.</w:t>
        </w:r>
        <w:proofErr w:type="spellStart"/>
        <w:r w:rsidRPr="003E39BC">
          <w:rPr>
            <w:rStyle w:val="af5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  <w:r w:rsidRPr="003E39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3030" w:rsidRPr="00113030" w:rsidRDefault="00113030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045B" w:rsidRPr="003E39BC" w:rsidRDefault="00113030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>Публикации сотрудников РГДБ за 2018 год / [научно</w:t>
      </w:r>
      <w:r w:rsidR="008E568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библиографический отдел ; сост.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Н. Б. </w:t>
      </w:r>
      <w:proofErr w:type="spellStart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Арестова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; ред.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Н. С. </w:t>
      </w:r>
      <w:proofErr w:type="spellStart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Рубан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Текст : электронный // Научно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методический отдел : виртуальный методический центр.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URL: </w:t>
      </w:r>
      <w:hyperlink r:id="rId7" w:history="1">
        <w:r w:rsidR="00EA7E7A"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https://metodisty.rgdb.ru/images/nmo</w:t>
        </w:r>
        <w:r w:rsidR="000C28D9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EA7E7A"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docs/2019god/Публикации_сотрудников_РГДБ_за_2018.pdf</w:t>
        </w:r>
      </w:hyperlink>
      <w:r w:rsidR="00EA7E7A"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8045B" w:rsidRPr="0058045B" w:rsidRDefault="0058045B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3ECD" w:rsidRPr="003E39BC" w:rsidRDefault="0058045B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>Региональные детские библиотеки России в 2018 год</w:t>
      </w:r>
      <w:r w:rsidR="00611CF7" w:rsidRPr="003E39BC">
        <w:rPr>
          <w:rFonts w:ascii="Times New Roman" w:hAnsi="Times New Roman" w:cs="Times New Roman"/>
          <w:sz w:val="28"/>
          <w:szCs w:val="28"/>
          <w:lang w:val="ru-RU"/>
        </w:rPr>
        <w:t>у. Ч. 1 : Статистические данные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/ Российская государственная детская библиотека, научно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методический отдел ; [сост. :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А. С. В. </w:t>
      </w:r>
      <w:proofErr w:type="spellStart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Коняшкина</w:t>
      </w:r>
      <w:proofErr w:type="spellEnd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, Л. А. Размахнина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; ред.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Е. Н. Тимошкина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; отв. за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О. П. Мезенцева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Москва : РГДБ, 2019.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176 с.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1 электрон. опт. диск (CD</w:t>
      </w:r>
      <w:r w:rsidR="000C28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ROM).</w:t>
      </w:r>
      <w:r w:rsidR="006B6131"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6B6131"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Текст : электронный.</w:t>
      </w:r>
    </w:p>
    <w:p w:rsidR="00A23ECD" w:rsidRPr="00A23ECD" w:rsidRDefault="00A23ECD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73DF" w:rsidRPr="003E39BC" w:rsidRDefault="00A23ECD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>Региональные детские библиотеки России в 2018 году. Ч. 2 : Значимые события / Российская государственная детская библиотека, научно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методический отдел ; [сост. :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Л. Э. Данилова, А. С. В. </w:t>
      </w:r>
      <w:proofErr w:type="spellStart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Коняшкина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; ред.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Е. Н. Тимошкина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; отв. за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О. П. Мезенцева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Москва : РГДБ, 2019.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279 с.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1 электрон. опт. диск (CD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ROM).</w:t>
      </w:r>
      <w:r w:rsidR="006B6131"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6B6131"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Текст : электронный.</w:t>
      </w:r>
    </w:p>
    <w:p w:rsidR="004673DF" w:rsidRPr="004673DF" w:rsidRDefault="004673DF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73DF" w:rsidRPr="003E39BC" w:rsidRDefault="004673DF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0C28D9">
        <w:rPr>
          <w:rFonts w:ascii="Times New Roman" w:hAnsi="Times New Roman" w:cs="Times New Roman"/>
          <w:sz w:val="28"/>
          <w:szCs w:val="28"/>
          <w:lang w:val="ru-RU"/>
        </w:rPr>
        <w:t>Руководство ИФЛА по библиотечному обслуживанию детей в возрасте 0</w:t>
      </w:r>
      <w:r w:rsidR="000C28D9" w:rsidRPr="000C28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C28D9">
        <w:rPr>
          <w:rFonts w:ascii="Times New Roman" w:hAnsi="Times New Roman" w:cs="Times New Roman"/>
          <w:sz w:val="28"/>
          <w:szCs w:val="28"/>
          <w:lang w:val="ru-RU"/>
        </w:rPr>
        <w:t xml:space="preserve">18 лет / подготовлено Секцией библиотек для детей и юношества ; под редакцией </w:t>
      </w:r>
      <w:proofErr w:type="spellStart"/>
      <w:r w:rsidRPr="000C28D9">
        <w:rPr>
          <w:rFonts w:ascii="Times New Roman" w:hAnsi="Times New Roman" w:cs="Times New Roman"/>
          <w:sz w:val="28"/>
          <w:szCs w:val="28"/>
          <w:lang w:val="ru-RU"/>
        </w:rPr>
        <w:t>Кэролинн</w:t>
      </w:r>
      <w:proofErr w:type="spellEnd"/>
      <w:r w:rsidRPr="000C2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C28D9">
        <w:rPr>
          <w:rFonts w:ascii="Times New Roman" w:hAnsi="Times New Roman" w:cs="Times New Roman"/>
          <w:sz w:val="28"/>
          <w:szCs w:val="28"/>
          <w:lang w:val="ru-RU"/>
        </w:rPr>
        <w:t>Рэнкин</w:t>
      </w:r>
      <w:proofErr w:type="spellEnd"/>
      <w:r w:rsidRPr="000C28D9">
        <w:rPr>
          <w:rFonts w:ascii="Times New Roman" w:hAnsi="Times New Roman" w:cs="Times New Roman"/>
          <w:sz w:val="28"/>
          <w:szCs w:val="28"/>
          <w:lang w:val="ru-RU"/>
        </w:rPr>
        <w:t xml:space="preserve"> ; [пер. </w:t>
      </w:r>
      <w:r w:rsidRPr="000C28D9">
        <w:rPr>
          <w:rFonts w:ascii="Times New Roman" w:hAnsi="Times New Roman" w:cs="Times New Roman"/>
          <w:b/>
          <w:sz w:val="28"/>
          <w:szCs w:val="28"/>
          <w:lang w:val="ru-RU"/>
        </w:rPr>
        <w:t>Л. Э. Данилова</w:t>
      </w:r>
      <w:r w:rsidRPr="000C28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28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В. П. </w:t>
      </w:r>
      <w:proofErr w:type="spellStart"/>
      <w:r w:rsidRPr="000C28D9">
        <w:rPr>
          <w:rFonts w:ascii="Times New Roman" w:hAnsi="Times New Roman" w:cs="Times New Roman"/>
          <w:b/>
          <w:sz w:val="28"/>
          <w:szCs w:val="28"/>
          <w:lang w:val="ru-RU"/>
        </w:rPr>
        <w:t>Чудинова</w:t>
      </w:r>
      <w:proofErr w:type="spellEnd"/>
      <w:r w:rsidRPr="000C28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C28D9">
        <w:rPr>
          <w:rFonts w:ascii="Times New Roman" w:hAnsi="Times New Roman" w:cs="Times New Roman"/>
          <w:b/>
          <w:sz w:val="28"/>
          <w:szCs w:val="28"/>
          <w:lang w:val="ru-RU"/>
        </w:rPr>
        <w:t>О.</w:t>
      </w:r>
      <w:r w:rsidR="000C28D9" w:rsidRPr="000C28D9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0C28D9">
        <w:rPr>
          <w:rFonts w:ascii="Times New Roman" w:hAnsi="Times New Roman" w:cs="Times New Roman"/>
          <w:b/>
          <w:sz w:val="28"/>
          <w:szCs w:val="28"/>
          <w:lang w:val="ru-RU"/>
        </w:rPr>
        <w:t>П.</w:t>
      </w:r>
      <w:r w:rsidR="000C28D9" w:rsidRPr="000C28D9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0C28D9">
        <w:rPr>
          <w:rFonts w:ascii="Times New Roman" w:hAnsi="Times New Roman" w:cs="Times New Roman"/>
          <w:b/>
          <w:sz w:val="28"/>
          <w:szCs w:val="28"/>
          <w:lang w:val="ru-RU"/>
        </w:rPr>
        <w:t>Мезенцева</w:t>
      </w:r>
      <w:r w:rsidRPr="000C28D9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 w:rsidR="00047BFD" w:rsidRPr="000C28D9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0C2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3C3" w:rsidRPr="000C28D9">
        <w:rPr>
          <w:rFonts w:ascii="Times New Roman" w:hAnsi="Times New Roman" w:cs="Times New Roman"/>
          <w:sz w:val="28"/>
          <w:szCs w:val="28"/>
          <w:lang w:val="ru-RU"/>
        </w:rPr>
        <w:t>Текст : электронный // Научно</w:t>
      </w:r>
      <w:r w:rsidR="000C28D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443C3"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методический отдел : виртуальный методический центр.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A443C3"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URL: </w:t>
      </w:r>
      <w:r w:rsidR="00883C6D">
        <w:fldChar w:fldCharType="begin"/>
      </w:r>
      <w:r w:rsidR="00883C6D">
        <w:instrText>HYPERLINK</w:instrText>
      </w:r>
      <w:r w:rsidR="00883C6D" w:rsidRPr="00047BFD">
        <w:rPr>
          <w:lang w:val="ru-RU"/>
        </w:rPr>
        <w:instrText xml:space="preserve"> "</w:instrText>
      </w:r>
      <w:r w:rsidR="00883C6D">
        <w:instrText>https</w:instrText>
      </w:r>
      <w:r w:rsidR="00883C6D" w:rsidRPr="00047BFD">
        <w:rPr>
          <w:lang w:val="ru-RU"/>
        </w:rPr>
        <w:instrText>://</w:instrText>
      </w:r>
      <w:r w:rsidR="00883C6D">
        <w:instrText>metodisty</w:instrText>
      </w:r>
      <w:r w:rsidR="00883C6D" w:rsidRPr="00047BFD">
        <w:rPr>
          <w:lang w:val="ru-RU"/>
        </w:rPr>
        <w:instrText>.</w:instrText>
      </w:r>
      <w:r w:rsidR="00883C6D">
        <w:instrText>rgdb</w:instrText>
      </w:r>
      <w:r w:rsidR="00883C6D" w:rsidRPr="00047BFD">
        <w:rPr>
          <w:lang w:val="ru-RU"/>
        </w:rPr>
        <w:instrText>.</w:instrText>
      </w:r>
      <w:r w:rsidR="00883C6D">
        <w:instrText>ru</w:instrText>
      </w:r>
      <w:r w:rsidR="00883C6D" w:rsidRPr="00047BFD">
        <w:rPr>
          <w:lang w:val="ru-RU"/>
        </w:rPr>
        <w:instrText>/</w:instrText>
      </w:r>
      <w:r w:rsidR="00883C6D">
        <w:instrText>images</w:instrText>
      </w:r>
      <w:r w:rsidR="00883C6D" w:rsidRPr="00047BFD">
        <w:rPr>
          <w:lang w:val="ru-RU"/>
        </w:rPr>
        <w:instrText>/</w:instrText>
      </w:r>
      <w:r w:rsidR="00883C6D">
        <w:instrText>nmo</w:instrText>
      </w:r>
      <w:r w:rsidR="00883C6D" w:rsidRPr="00047BFD">
        <w:rPr>
          <w:lang w:val="ru-RU"/>
        </w:rPr>
        <w:instrText>-</w:instrText>
      </w:r>
      <w:r w:rsidR="00883C6D">
        <w:instrText>docs</w:instrText>
      </w:r>
      <w:r w:rsidR="00883C6D" w:rsidRPr="00047BFD">
        <w:rPr>
          <w:lang w:val="ru-RU"/>
        </w:rPr>
        <w:instrText>/2019</w:instrText>
      </w:r>
      <w:r w:rsidR="00883C6D">
        <w:instrText>god</w:instrText>
      </w:r>
      <w:r w:rsidR="00883C6D" w:rsidRPr="00047BFD">
        <w:rPr>
          <w:lang w:val="ru-RU"/>
        </w:rPr>
        <w:instrText>/Руководство_ИФЛА.</w:instrText>
      </w:r>
      <w:r w:rsidR="00883C6D">
        <w:instrText>pdf</w:instrText>
      </w:r>
      <w:r w:rsidR="00883C6D" w:rsidRPr="00047BFD">
        <w:rPr>
          <w:lang w:val="ru-RU"/>
        </w:rPr>
        <w:instrText>"</w:instrText>
      </w:r>
      <w:r w:rsidR="00883C6D">
        <w:fldChar w:fldCharType="separate"/>
      </w:r>
      <w:r w:rsidR="00DA3EC1" w:rsidRPr="003E39BC">
        <w:rPr>
          <w:rStyle w:val="af5"/>
          <w:rFonts w:ascii="Times New Roman" w:hAnsi="Times New Roman" w:cs="Times New Roman"/>
          <w:sz w:val="28"/>
          <w:szCs w:val="28"/>
          <w:lang w:val="ru-RU"/>
        </w:rPr>
        <w:t>https://metodisty.rgdb.ru/images/nmo</w:t>
      </w:r>
      <w:r w:rsidR="00492975">
        <w:rPr>
          <w:rStyle w:val="af5"/>
          <w:rFonts w:ascii="Times New Roman" w:hAnsi="Times New Roman" w:cs="Times New Roman"/>
          <w:sz w:val="28"/>
          <w:szCs w:val="28"/>
          <w:lang w:val="ru-RU"/>
        </w:rPr>
        <w:t>-</w:t>
      </w:r>
      <w:r w:rsidR="00DA3EC1" w:rsidRPr="003E39BC">
        <w:rPr>
          <w:rStyle w:val="af5"/>
          <w:rFonts w:ascii="Times New Roman" w:hAnsi="Times New Roman" w:cs="Times New Roman"/>
          <w:sz w:val="28"/>
          <w:szCs w:val="28"/>
          <w:lang w:val="ru-RU"/>
        </w:rPr>
        <w:t>docs/2019god/Руководство_ИФЛА.pdf</w:t>
      </w:r>
      <w:r w:rsidR="00883C6D">
        <w:fldChar w:fldCharType="end"/>
      </w:r>
      <w:r w:rsidR="00DA3EC1" w:rsidRPr="003E39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30E1" w:rsidRPr="00113030" w:rsidRDefault="002A30E1" w:rsidP="00047B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30E1" w:rsidRPr="003E39BC" w:rsidRDefault="002A30E1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Статьи из электронных периодических изданий</w:t>
      </w:r>
    </w:p>
    <w:p w:rsidR="008B0B67" w:rsidRPr="00373990" w:rsidRDefault="008B0B67" w:rsidP="00047B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39AD" w:rsidRPr="003E39BC" w:rsidRDefault="006B39AD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Гавришин</w:t>
      </w:r>
      <w:proofErr w:type="spellEnd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, И. С.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Национальная электронная библиотека и детская литература : [доклад заместителя директора Российской государственной детской библиотеки по информатизации и фондам И. С.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Гавришина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на Секции детских библиотек, состоявшейся в рамках Всероссийского библиотечного конгресса: XXIII Ежегодной конференции Российской библиотечной ассоциации (Владимир, 12</w:t>
      </w:r>
      <w:r w:rsidR="000C28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18 мая 2018 года)] / Илья Станиславович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Гавриш</w:t>
      </w:r>
      <w:r w:rsidR="000E6EE8" w:rsidRPr="003E39BC">
        <w:rPr>
          <w:rFonts w:ascii="Times New Roman" w:hAnsi="Times New Roman" w:cs="Times New Roman"/>
          <w:sz w:val="28"/>
          <w:szCs w:val="28"/>
          <w:lang w:val="ru-RU"/>
        </w:rPr>
        <w:t>ин</w:t>
      </w:r>
      <w:proofErr w:type="spellEnd"/>
      <w:r w:rsidR="000E6EE8"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0E6EE8"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Текст : электронный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EE8" w:rsidRPr="003E39BC">
        <w:rPr>
          <w:rFonts w:ascii="Times New Roman" w:hAnsi="Times New Roman" w:cs="Times New Roman"/>
          <w:sz w:val="28"/>
          <w:szCs w:val="28"/>
          <w:lang w:val="ru-RU"/>
        </w:rPr>
        <w:t>// Информационный бюллетень РБА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2018.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№ 82.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С. 45</w:t>
      </w:r>
      <w:r w:rsidR="000C28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50.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(Секция детских библиотек ).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URL: </w:t>
      </w:r>
      <w:hyperlink r:id="rId8" w:history="1"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http://www.rba.ru/netcat_files/55/993/rba82_0.pdf</w:t>
        </w:r>
      </w:hyperlink>
      <w:r w:rsidRPr="003E39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39AD" w:rsidRPr="003E39BC" w:rsidRDefault="006B39AD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Рассматриваются принципиальная возможность присутствия в НЭБ детской литературы, способы комплектования НЭБ как современной литературой для детей и подростков, так и детской литературой, перешедшей в общественное достояние. Оцениваются перспективы комплектования НЭБ 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детской литературой в свете принятых законов, предлагаемых законопроектов и указов Президента РФ. Отмечается роль Российской государственной детской библиотеки в создании Национальной электронной детской библиотеки и комплектовании НЭДБ современной литературой для детей и подростков в качестве одного из операторов НЭБ.</w:t>
      </w:r>
    </w:p>
    <w:p w:rsidR="00D51ECB" w:rsidRDefault="00D51ECB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1ECB" w:rsidRPr="003E39BC" w:rsidRDefault="00D51ECB" w:rsidP="00047BFD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val="ru-RU"/>
        </w:rPr>
      </w:pPr>
      <w:proofErr w:type="spellStart"/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Гавришин</w:t>
      </w:r>
      <w:proofErr w:type="spellEnd"/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, И. С.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О библиотеках должны знать: ликбез по SEO : [доклад заместителя директора РГДБ по информатизации и фондам И. С. </w:t>
      </w:r>
      <w:proofErr w:type="spellStart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Гавришина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на Секции детских библиотек, состоявшейся в рамках Всероссийского библиотечного конгресса: XXIV Ежегодной конференции Российской библиотечной ассоциации (Тула, 11–17 мая 2019 г.)] / Илья Станиславович </w:t>
      </w:r>
      <w:proofErr w:type="spellStart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Гавришин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Текст : электронный // Информационный бюллетень РБА.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2019.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№ 87.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С. 64</w:t>
      </w:r>
      <w:r w:rsidR="000C28D9">
        <w:rPr>
          <w:rFonts w:ascii="Times New Roman" w:eastAsia="Constantia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66.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Из </w:t>
      </w:r>
      <w:proofErr w:type="spellStart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содерж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.: упоминается сайт РГДБ.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(Секция детских библиотек).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</w:t>
      </w:r>
      <w:r w:rsidRPr="003E39BC">
        <w:rPr>
          <w:rFonts w:ascii="Times New Roman" w:eastAsia="Constantia" w:hAnsi="Times New Roman" w:cs="Times New Roman"/>
          <w:sz w:val="28"/>
          <w:szCs w:val="28"/>
        </w:rPr>
        <w:t>URL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: </w:t>
      </w:r>
      <w:hyperlink r:id="rId9" w:history="1">
        <w:r w:rsidRPr="003E39BC">
          <w:rPr>
            <w:rFonts w:ascii="Times New Roman" w:eastAsia="Constantia" w:hAnsi="Times New Roman" w:cs="Times New Roman"/>
            <w:color w:val="0000FF"/>
            <w:sz w:val="28"/>
            <w:szCs w:val="28"/>
            <w:u w:val="single"/>
            <w:lang w:val="ru-RU"/>
          </w:rPr>
          <w:t>http://www.rba.ru/netcat_files/55/993/rba87.pdf</w:t>
        </w:r>
      </w:hyperlink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.</w:t>
      </w:r>
    </w:p>
    <w:p w:rsidR="00D51ECB" w:rsidRPr="003E39BC" w:rsidRDefault="00D51ECB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>В докладе представлены практические рекомендации по поисковой оптимизации, составлению и иллюстрированию материалов, размещаемых библиотеками на своих сайтах; использованию социальных сетей с целью повышения трафика на сайт библиотеки; советы по подготовке, компоновке текстов, обработке фотографий со ссылками на бесплатные сервисы в сети Интернет.</w:t>
      </w:r>
    </w:p>
    <w:p w:rsidR="008A4628" w:rsidRDefault="008A4628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4628" w:rsidRPr="003E39BC" w:rsidRDefault="008A4628" w:rsidP="00047BFD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val="ru-RU"/>
        </w:rPr>
      </w:pPr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Колосова, Е. А.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Особенности проведения социологических исследований в библиотеках, обслуживающих детей (по итогам Всероссийского конкурса "Изучаем чтение") : [доклад заведующей отделом социологии, психологии и педагогики детского чтения РГДБ Е. А. Колосовой на Секции по чтению, состоявшейся в рамках Всероссийского библиотечного конгресса: XXIII Ежегодной конференции Российской библиотечной ассоциации (Владимир, 12</w:t>
      </w:r>
      <w:r w:rsidR="000C28D9">
        <w:rPr>
          <w:rFonts w:ascii="Times New Roman" w:eastAsia="Constantia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18 мая 2018 года)] / Елена Андреевна Колосова.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Текст : электронный // Информационный бюллетень РБА.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2018.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№ 83.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С. 144</w:t>
      </w:r>
      <w:r w:rsidR="000C28D9">
        <w:rPr>
          <w:rFonts w:ascii="Times New Roman" w:eastAsia="Constantia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148.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(Секция по чтению). 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</w:t>
      </w:r>
      <w:r w:rsidRPr="003E39BC">
        <w:rPr>
          <w:rFonts w:ascii="Times New Roman" w:eastAsia="Constantia" w:hAnsi="Times New Roman" w:cs="Times New Roman"/>
          <w:sz w:val="28"/>
          <w:szCs w:val="28"/>
        </w:rPr>
        <w:t>URL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: </w:t>
      </w:r>
      <w:hyperlink r:id="rId10" w:history="1">
        <w:r w:rsidRPr="003E39BC">
          <w:rPr>
            <w:rFonts w:ascii="Times New Roman" w:eastAsia="Constantia" w:hAnsi="Times New Roman" w:cs="Times New Roman"/>
            <w:color w:val="0000FF"/>
            <w:sz w:val="28"/>
            <w:szCs w:val="28"/>
            <w:u w:val="single"/>
            <w:lang w:val="ru-RU"/>
          </w:rPr>
          <w:t>http://www.rba.ru/</w:t>
        </w:r>
        <w:proofErr w:type="spellStart"/>
        <w:r w:rsidRPr="003E39BC">
          <w:rPr>
            <w:rFonts w:ascii="Times New Roman" w:eastAsia="Constantia" w:hAnsi="Times New Roman" w:cs="Times New Roman"/>
            <w:color w:val="0000FF"/>
            <w:sz w:val="28"/>
            <w:szCs w:val="28"/>
            <w:u w:val="single"/>
          </w:rPr>
          <w:t>netcat</w:t>
        </w:r>
        <w:proofErr w:type="spellEnd"/>
        <w:r w:rsidRPr="003E39BC">
          <w:rPr>
            <w:rFonts w:ascii="Times New Roman" w:eastAsia="Constantia" w:hAnsi="Times New Roman" w:cs="Times New Roman"/>
            <w:color w:val="0000FF"/>
            <w:sz w:val="28"/>
            <w:szCs w:val="28"/>
            <w:u w:val="single"/>
            <w:lang w:val="ru-RU"/>
          </w:rPr>
          <w:t>_</w:t>
        </w:r>
        <w:r w:rsidRPr="003E39BC">
          <w:rPr>
            <w:rFonts w:ascii="Times New Roman" w:eastAsia="Constantia" w:hAnsi="Times New Roman" w:cs="Times New Roman"/>
            <w:color w:val="0000FF"/>
            <w:sz w:val="28"/>
            <w:szCs w:val="28"/>
            <w:u w:val="single"/>
          </w:rPr>
          <w:t>files</w:t>
        </w:r>
        <w:r w:rsidRPr="003E39BC">
          <w:rPr>
            <w:rFonts w:ascii="Times New Roman" w:eastAsia="Constantia" w:hAnsi="Times New Roman" w:cs="Times New Roman"/>
            <w:color w:val="0000FF"/>
            <w:sz w:val="28"/>
            <w:szCs w:val="28"/>
            <w:u w:val="single"/>
            <w:lang w:val="ru-RU"/>
          </w:rPr>
          <w:t>/55/993/</w:t>
        </w:r>
        <w:proofErr w:type="spellStart"/>
        <w:r w:rsidRPr="003E39BC">
          <w:rPr>
            <w:rFonts w:ascii="Times New Roman" w:eastAsia="Constantia" w:hAnsi="Times New Roman" w:cs="Times New Roman"/>
            <w:color w:val="0000FF"/>
            <w:sz w:val="28"/>
            <w:szCs w:val="28"/>
            <w:u w:val="single"/>
          </w:rPr>
          <w:t>rba</w:t>
        </w:r>
        <w:proofErr w:type="spellEnd"/>
        <w:r w:rsidRPr="003E39BC">
          <w:rPr>
            <w:rFonts w:ascii="Times New Roman" w:eastAsia="Constantia" w:hAnsi="Times New Roman" w:cs="Times New Roman"/>
            <w:color w:val="0000FF"/>
            <w:sz w:val="28"/>
            <w:szCs w:val="28"/>
            <w:u w:val="single"/>
            <w:lang w:val="ru-RU"/>
          </w:rPr>
          <w:t>83.</w:t>
        </w:r>
        <w:proofErr w:type="spellStart"/>
        <w:r w:rsidRPr="003E39BC">
          <w:rPr>
            <w:rFonts w:ascii="Times New Roman" w:eastAsia="Constantia" w:hAnsi="Times New Roman" w:cs="Times New Roman"/>
            <w:color w:val="0000FF"/>
            <w:sz w:val="28"/>
            <w:szCs w:val="28"/>
            <w:u w:val="single"/>
          </w:rPr>
          <w:t>pdf</w:t>
        </w:r>
        <w:proofErr w:type="spellEnd"/>
      </w:hyperlink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.</w:t>
      </w:r>
    </w:p>
    <w:p w:rsidR="008A4628" w:rsidRPr="003E39BC" w:rsidRDefault="008A4628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>В статье проанализированы итоги Всероссийского конкурса для библиотек "Изучаем чтение", касающиеся чтения детей и подростков. Конкурс был проведён в 2017 году Секцией по чтению, Секцией детских и Секцией публичных библиотек РБА при поддержке РНБ и РГДБ. Приведены основные тенденции в чтении подрастающего поколения. Описаны исследовательские проекты, занявшие призовые места в Конкурсе, а также обозначены некоторые особенности проведения социологических исследований в библиотеках, обслуживающих детей.</w:t>
      </w:r>
    </w:p>
    <w:p w:rsidR="00BA1E4A" w:rsidRDefault="00BA1E4A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1E4A" w:rsidRPr="003E39BC" w:rsidRDefault="00BA1E4A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Мезенцева, О. П.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Библиотечное обслуживание детей России в зеркале цифр: [совместный доклад сотрудников Российской государственной детской библиотеки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заместителя директора по науке и издательской деятельности О.</w:t>
      </w:r>
      <w:r w:rsidR="000C28D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П. Мезенцевой и заведующей научно</w:t>
      </w:r>
      <w:r w:rsidR="000C28D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методическим отделом 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lastRenderedPageBreak/>
        <w:t>Е.</w:t>
      </w:r>
      <w:r w:rsidR="000C28D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0C28D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Хорошавиной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на заседании Секции детских библиотек, состоявшемся в рамках Всероссийского библиотечного конгресса: XXIII Ежегодной конференции Российской библиотечной ассоциации (Владимир, 12</w:t>
      </w:r>
      <w:r w:rsidR="000C28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18 мая 2018 года)] /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Ольга Петровна Мезенцева, Е</w:t>
      </w:r>
      <w:r w:rsidR="0088134A" w:rsidRPr="003E39BC">
        <w:rPr>
          <w:rFonts w:ascii="Times New Roman" w:hAnsi="Times New Roman" w:cs="Times New Roman"/>
          <w:b/>
          <w:sz w:val="28"/>
          <w:szCs w:val="28"/>
          <w:lang w:val="ru-RU"/>
        </w:rPr>
        <w:t>катерина Владимировна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Хорошавина</w:t>
      </w:r>
      <w:r w:rsidR="003F4E35"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3F4E35"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Текст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E35"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: электронный 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="003F4E35"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Информационный бюллетень РБА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2018.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№ 82.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С. 50</w:t>
      </w:r>
      <w:r w:rsidR="000C28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53.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(Секция детских библиотек ).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E35" w:rsidRPr="003E39BC">
        <w:rPr>
          <w:rFonts w:ascii="Times New Roman" w:hAnsi="Times New Roman" w:cs="Times New Roman"/>
          <w:sz w:val="28"/>
          <w:szCs w:val="28"/>
        </w:rPr>
        <w:t>URL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1" w:history="1"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http://www.rba.ru/netcat_files/55/993/rba82_0.pdf</w:t>
        </w:r>
      </w:hyperlink>
      <w:r w:rsidRPr="003E39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0B67" w:rsidRPr="003E39BC" w:rsidRDefault="00BA1E4A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Новая стратегия </w:t>
      </w:r>
      <w:proofErr w:type="spellStart"/>
      <w:r w:rsidRPr="003E39BC">
        <w:rPr>
          <w:rFonts w:ascii="Times New Roman" w:hAnsi="Times New Roman" w:cs="Times New Roman"/>
          <w:sz w:val="28"/>
          <w:szCs w:val="28"/>
          <w:lang w:val="ru-RU"/>
        </w:rPr>
        <w:t>социокультурной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политики России, изменение законодательства, регулирующего сферу культуры, ставят библиотеки перед необходимостью пересмотреть подходы и принципы библиотечного обслуживания подрастающего поколения, а также занять достойную нишу в инфраструктуре детского чтения. Актуальным вопросом является подготовка специализированных программ поддержки детского и юношеского чтения на уровне регионов. В выступлении упоминались Методические рекомендации по подготовке региональных программ поддержки детского и юношеского чтения, разработанные авторским коллективом РГДБ.</w:t>
      </w:r>
    </w:p>
    <w:p w:rsidR="000E6EE8" w:rsidRDefault="000E6EE8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6EE8" w:rsidRPr="003E39BC" w:rsidRDefault="000E6EE8" w:rsidP="00047BFD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val="ru-RU"/>
        </w:rPr>
      </w:pPr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Мезенцева, О. П.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Вступительное слово / Ольга Петровна Мезенцева.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Текст : электронный // Информационный бюллетень РБА.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2019.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№ 86.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С. 139.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(Государственная культурная политика. Документы и комментарии). </w:t>
      </w:r>
      <w:r w:rsidR="000C28D9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</w:t>
      </w:r>
      <w:r w:rsidRPr="003E39BC">
        <w:rPr>
          <w:rFonts w:ascii="Times New Roman" w:eastAsia="Constantia" w:hAnsi="Times New Roman" w:cs="Times New Roman"/>
          <w:sz w:val="28"/>
          <w:szCs w:val="28"/>
        </w:rPr>
        <w:t>URL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: </w:t>
      </w:r>
      <w:hyperlink r:id="rId12" w:history="1">
        <w:r w:rsidRPr="003E39BC">
          <w:rPr>
            <w:rFonts w:ascii="Times New Roman" w:eastAsia="Constantia" w:hAnsi="Times New Roman" w:cs="Times New Roman"/>
            <w:color w:val="0000FF"/>
            <w:sz w:val="28"/>
            <w:szCs w:val="28"/>
            <w:u w:val="single"/>
            <w:lang w:val="ru-RU"/>
          </w:rPr>
          <w:t>http://www.rba.ru/</w:t>
        </w:r>
        <w:proofErr w:type="spellStart"/>
        <w:r w:rsidRPr="003E39BC">
          <w:rPr>
            <w:rFonts w:ascii="Times New Roman" w:eastAsia="Constantia" w:hAnsi="Times New Roman" w:cs="Times New Roman"/>
            <w:color w:val="0000FF"/>
            <w:sz w:val="28"/>
            <w:szCs w:val="28"/>
            <w:u w:val="single"/>
          </w:rPr>
          <w:t>netcat</w:t>
        </w:r>
        <w:proofErr w:type="spellEnd"/>
        <w:r w:rsidRPr="003E39BC">
          <w:rPr>
            <w:rFonts w:ascii="Times New Roman" w:eastAsia="Constantia" w:hAnsi="Times New Roman" w:cs="Times New Roman"/>
            <w:color w:val="0000FF"/>
            <w:sz w:val="28"/>
            <w:szCs w:val="28"/>
            <w:u w:val="single"/>
            <w:lang w:val="ru-RU"/>
          </w:rPr>
          <w:t>_</w:t>
        </w:r>
        <w:r w:rsidRPr="003E39BC">
          <w:rPr>
            <w:rFonts w:ascii="Times New Roman" w:eastAsia="Constantia" w:hAnsi="Times New Roman" w:cs="Times New Roman"/>
            <w:color w:val="0000FF"/>
            <w:sz w:val="28"/>
            <w:szCs w:val="28"/>
            <w:u w:val="single"/>
          </w:rPr>
          <w:t>files</w:t>
        </w:r>
        <w:r w:rsidRPr="003E39BC">
          <w:rPr>
            <w:rFonts w:ascii="Times New Roman" w:eastAsia="Constantia" w:hAnsi="Times New Roman" w:cs="Times New Roman"/>
            <w:color w:val="0000FF"/>
            <w:sz w:val="28"/>
            <w:szCs w:val="28"/>
            <w:u w:val="single"/>
            <w:lang w:val="ru-RU"/>
          </w:rPr>
          <w:t>/55/993/</w:t>
        </w:r>
        <w:proofErr w:type="spellStart"/>
        <w:r w:rsidRPr="003E39BC">
          <w:rPr>
            <w:rFonts w:ascii="Times New Roman" w:eastAsia="Constantia" w:hAnsi="Times New Roman" w:cs="Times New Roman"/>
            <w:color w:val="0000FF"/>
            <w:sz w:val="28"/>
            <w:szCs w:val="28"/>
            <w:u w:val="single"/>
          </w:rPr>
          <w:t>rba</w:t>
        </w:r>
        <w:proofErr w:type="spellEnd"/>
        <w:r w:rsidRPr="003E39BC">
          <w:rPr>
            <w:rFonts w:ascii="Times New Roman" w:eastAsia="Constantia" w:hAnsi="Times New Roman" w:cs="Times New Roman"/>
            <w:color w:val="0000FF"/>
            <w:sz w:val="28"/>
            <w:szCs w:val="28"/>
            <w:u w:val="single"/>
            <w:lang w:val="ru-RU"/>
          </w:rPr>
          <w:t>86.</w:t>
        </w:r>
        <w:proofErr w:type="spellStart"/>
        <w:r w:rsidRPr="003E39BC">
          <w:rPr>
            <w:rFonts w:ascii="Times New Roman" w:eastAsia="Constantia" w:hAnsi="Times New Roman" w:cs="Times New Roman"/>
            <w:color w:val="0000FF"/>
            <w:sz w:val="28"/>
            <w:szCs w:val="28"/>
            <w:u w:val="single"/>
          </w:rPr>
          <w:t>pdf</w:t>
        </w:r>
        <w:proofErr w:type="spellEnd"/>
      </w:hyperlink>
      <w:r w:rsidR="00DA257F"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.</w:t>
      </w:r>
    </w:p>
    <w:p w:rsidR="000E6EE8" w:rsidRPr="003E39BC" w:rsidRDefault="000E6EE8" w:rsidP="00047BFD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val="ru-RU"/>
        </w:rPr>
      </w:pP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На Всероссийском библиотечном конгрессе: </w:t>
      </w:r>
      <w:r w:rsidRPr="003E39BC">
        <w:rPr>
          <w:rFonts w:ascii="Times New Roman" w:eastAsia="Constantia" w:hAnsi="Times New Roman" w:cs="Times New Roman"/>
          <w:sz w:val="28"/>
          <w:szCs w:val="28"/>
        </w:rPr>
        <w:t>XXIV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Ежегодной конференции Российской библиотечной ассоциации (Тула, 11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17 мая 2019 года) заместитель директора РГДБ по науке и издательской деятельности О.</w:t>
      </w:r>
      <w:r w:rsidR="000C28D9">
        <w:rPr>
          <w:rFonts w:ascii="Times New Roman" w:eastAsia="Constantia" w:hAnsi="Times New Roman" w:cs="Times New Roman"/>
          <w:sz w:val="28"/>
          <w:szCs w:val="28"/>
          <w:lang w:val="ru-RU"/>
        </w:rPr>
        <w:t> 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П.</w:t>
      </w:r>
      <w:r w:rsidR="000C28D9">
        <w:rPr>
          <w:rFonts w:ascii="Times New Roman" w:eastAsia="Constantia" w:hAnsi="Times New Roman" w:cs="Times New Roman"/>
          <w:sz w:val="28"/>
          <w:szCs w:val="28"/>
          <w:lang w:val="ru-RU"/>
        </w:rPr>
        <w:t> 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Мезенцева представила обновлённое "Руководство по библиотечному обслуживанию детей в России". Документ был разработан Российской государственной детской библиотекой совместно с региональными детскими библиотеками и рекомендован в качестве основы для разработки региональных нормативов ресурсного обеспечения услуг общедоступных библиотек для детей.</w:t>
      </w:r>
    </w:p>
    <w:p w:rsidR="00E61257" w:rsidRDefault="00E61257" w:rsidP="00047BFD">
      <w:pPr>
        <w:pStyle w:val="a4"/>
        <w:spacing w:after="0" w:line="240" w:lineRule="auto"/>
        <w:ind w:left="0" w:firstLine="709"/>
        <w:jc w:val="both"/>
        <w:rPr>
          <w:rFonts w:ascii="Times New Roman" w:eastAsia="Constantia" w:hAnsi="Times New Roman" w:cs="Times New Roman"/>
          <w:sz w:val="28"/>
          <w:szCs w:val="28"/>
          <w:lang w:val="ru-RU"/>
        </w:rPr>
      </w:pPr>
    </w:p>
    <w:p w:rsidR="00E61257" w:rsidRPr="003E39BC" w:rsidRDefault="00E61257" w:rsidP="00047BFD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val="ru-RU"/>
        </w:rPr>
      </w:pPr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Мезенцева, О. П.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Вступительное слово / </w:t>
      </w:r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 xml:space="preserve">Ольга Петровна Мезенцева, Вера Петровна </w:t>
      </w:r>
      <w:proofErr w:type="spellStart"/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Чудинова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Текст : электронный // Информационный бюллетень РБА.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2019.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№ 88.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С. 13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16.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Из </w:t>
      </w:r>
      <w:proofErr w:type="spellStart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содерж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.: упоминаются такие документы, как "Концепция библиотечного обслуживания детей в России на 2014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2020 гг.", подготовленная РГДБ совместно с детскими библиотеками страны, и "Руководство по библиотечному обслуживанию детей в России", созданное РГДБ вместе со специалистами из центральных детских библиотек.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(Государственная культурная политика. Документы и комментарии).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</w:t>
      </w:r>
      <w:r w:rsidRPr="003E39BC">
        <w:rPr>
          <w:rFonts w:ascii="Times New Roman" w:eastAsia="Constantia" w:hAnsi="Times New Roman" w:cs="Times New Roman"/>
          <w:sz w:val="28"/>
          <w:szCs w:val="28"/>
        </w:rPr>
        <w:t>URL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: </w:t>
      </w:r>
      <w:hyperlink r:id="rId13" w:history="1"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http</w:t>
        </w:r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://</w:t>
        </w:r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www</w:t>
        </w:r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.</w:t>
        </w:r>
        <w:proofErr w:type="spellStart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rba</w:t>
        </w:r>
        <w:proofErr w:type="spellEnd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.</w:t>
        </w:r>
        <w:proofErr w:type="spellStart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ru</w:t>
        </w:r>
        <w:proofErr w:type="spellEnd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/</w:t>
        </w:r>
        <w:proofErr w:type="spellStart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netcat</w:t>
        </w:r>
        <w:proofErr w:type="spellEnd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_</w:t>
        </w:r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files</w:t>
        </w:r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/55/993/</w:t>
        </w:r>
        <w:proofErr w:type="spellStart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rba</w:t>
        </w:r>
        <w:proofErr w:type="spellEnd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88.</w:t>
        </w:r>
        <w:proofErr w:type="spellStart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pdf</w:t>
        </w:r>
        <w:proofErr w:type="spellEnd"/>
      </w:hyperlink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.</w:t>
      </w:r>
    </w:p>
    <w:p w:rsidR="00E61257" w:rsidRPr="003E39BC" w:rsidRDefault="00E61257" w:rsidP="00047BFD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val="ru-RU"/>
        </w:rPr>
      </w:pP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Заместитель директора РГДБ по науке и издательской деятельности О.</w:t>
      </w:r>
      <w:r w:rsidR="000C28D9">
        <w:rPr>
          <w:rFonts w:ascii="Times New Roman" w:eastAsia="Constantia" w:hAnsi="Times New Roman" w:cs="Times New Roman"/>
          <w:sz w:val="28"/>
          <w:szCs w:val="28"/>
          <w:lang w:val="ru-RU"/>
        </w:rPr>
        <w:t> 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П.</w:t>
      </w:r>
      <w:r w:rsidR="000C28D9">
        <w:rPr>
          <w:rFonts w:ascii="Times New Roman" w:eastAsia="Constantia" w:hAnsi="Times New Roman" w:cs="Times New Roman"/>
          <w:sz w:val="28"/>
          <w:szCs w:val="28"/>
          <w:lang w:val="ru-RU"/>
        </w:rPr>
        <w:t> 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Мезенцева и главный научный сотрудник отдела социологии, педагогики и психологии детского чтения РГДБ В. П. </w:t>
      </w:r>
      <w:proofErr w:type="spellStart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Чудинова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представили "Руководство ИФЛА по библиотечному обслуживанию детей в возрасте 0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18 лет", которое 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lastRenderedPageBreak/>
        <w:t xml:space="preserve">является актуализированной версией "Руководства по обслуживанию детей…", изданного в 2003 году Секцией библиотек для детей и юношества Международной федерации библиотечных ассоциаций и учреждений (ИФЛА). Цель нового документа, утверждённого в августе 2018 года,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улучшение современной практики библиотечного обслуживания детей. Руководство было переведено специалистами РГДБ на русский язык.</w:t>
      </w:r>
    </w:p>
    <w:p w:rsidR="006034D1" w:rsidRDefault="006034D1" w:rsidP="00047BFD">
      <w:pPr>
        <w:pStyle w:val="a4"/>
        <w:spacing w:after="0" w:line="240" w:lineRule="auto"/>
        <w:ind w:left="0" w:firstLine="709"/>
        <w:jc w:val="both"/>
        <w:rPr>
          <w:rFonts w:ascii="Times New Roman" w:eastAsia="Constantia" w:hAnsi="Times New Roman" w:cs="Times New Roman"/>
          <w:sz w:val="28"/>
          <w:szCs w:val="28"/>
          <w:lang w:val="ru-RU"/>
        </w:rPr>
      </w:pPr>
    </w:p>
    <w:p w:rsidR="006034D1" w:rsidRPr="003E39BC" w:rsidRDefault="006034D1" w:rsidP="00047BFD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val="ru-RU"/>
        </w:rPr>
      </w:pPr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Новикова, М. В.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О подготовке к Международному Конгрессу </w:t>
      </w:r>
      <w:r w:rsidRPr="003E39BC">
        <w:rPr>
          <w:rFonts w:ascii="Times New Roman" w:eastAsia="Constantia" w:hAnsi="Times New Roman" w:cs="Times New Roman"/>
          <w:sz w:val="28"/>
          <w:szCs w:val="28"/>
        </w:rPr>
        <w:t>IBBY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2020 в Москве : [выступление советника директора РГДБ М. В. Новиковой на Секции по чтению, состоявшейся в рамках Всероссийского библиотечного конгресса: </w:t>
      </w:r>
      <w:r w:rsidRPr="003E39BC">
        <w:rPr>
          <w:rFonts w:ascii="Times New Roman" w:eastAsia="Constantia" w:hAnsi="Times New Roman" w:cs="Times New Roman"/>
          <w:sz w:val="28"/>
          <w:szCs w:val="28"/>
        </w:rPr>
        <w:t>XXIV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Ежегодной конференции Российской библиотечной ассоциации (Тула, 11</w:t>
      </w:r>
      <w:r w:rsidR="000C28D9">
        <w:rPr>
          <w:rFonts w:ascii="Times New Roman" w:eastAsia="Constantia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17 мая 2019 г.)] / Марина Владимировна Новикова.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Текст : электронный // Информационный бюллетень РБА.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2019.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№ 87.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С. 110.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(Секция по чтению).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</w:t>
      </w:r>
      <w:r w:rsidRPr="003E39BC">
        <w:rPr>
          <w:rFonts w:ascii="Times New Roman" w:eastAsia="Constantia" w:hAnsi="Times New Roman" w:cs="Times New Roman"/>
          <w:sz w:val="28"/>
          <w:szCs w:val="28"/>
        </w:rPr>
        <w:t>URL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: </w:t>
      </w:r>
      <w:hyperlink r:id="rId14" w:history="1"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http</w:t>
        </w:r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://</w:t>
        </w:r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www</w:t>
        </w:r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.</w:t>
        </w:r>
        <w:proofErr w:type="spellStart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rba</w:t>
        </w:r>
        <w:proofErr w:type="spellEnd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.</w:t>
        </w:r>
        <w:proofErr w:type="spellStart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ru</w:t>
        </w:r>
        <w:proofErr w:type="spellEnd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/</w:t>
        </w:r>
        <w:proofErr w:type="spellStart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netcat</w:t>
        </w:r>
        <w:proofErr w:type="spellEnd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_</w:t>
        </w:r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files</w:t>
        </w:r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/55/993/</w:t>
        </w:r>
        <w:proofErr w:type="spellStart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rba</w:t>
        </w:r>
        <w:proofErr w:type="spellEnd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87.</w:t>
        </w:r>
        <w:proofErr w:type="spellStart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pdf</w:t>
        </w:r>
        <w:proofErr w:type="spellEnd"/>
      </w:hyperlink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.</w:t>
      </w:r>
    </w:p>
    <w:p w:rsidR="006034D1" w:rsidRPr="003E39BC" w:rsidRDefault="006034D1" w:rsidP="00047BFD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val="ru-RU"/>
        </w:rPr>
      </w:pP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В сообщении даётся обзорная информация об </w:t>
      </w:r>
      <w:r w:rsidRPr="003E39BC">
        <w:rPr>
          <w:rFonts w:ascii="Times New Roman" w:eastAsia="Constantia" w:hAnsi="Times New Roman" w:cs="Times New Roman"/>
          <w:sz w:val="28"/>
          <w:szCs w:val="28"/>
        </w:rPr>
        <w:t>IBBY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и о подготовке международного конгресса </w:t>
      </w:r>
      <w:r w:rsidRPr="003E39BC">
        <w:rPr>
          <w:rFonts w:ascii="Times New Roman" w:eastAsia="Constantia" w:hAnsi="Times New Roman" w:cs="Times New Roman"/>
          <w:sz w:val="28"/>
          <w:szCs w:val="28"/>
        </w:rPr>
        <w:t>IBBY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в Москве в 2020 г. Впервые в истории </w:t>
      </w:r>
      <w:r w:rsidRPr="003E39BC">
        <w:rPr>
          <w:rFonts w:ascii="Times New Roman" w:eastAsia="Constantia" w:hAnsi="Times New Roman" w:cs="Times New Roman"/>
          <w:sz w:val="28"/>
          <w:szCs w:val="28"/>
        </w:rPr>
        <w:t>IBBY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Конгресс состоится в России благодаря инициативе Российской государственной детской библиотеки (РГДБ). Совместно с ассоциацией "Растим читателя" Российской государственной детской библиотекой будет проведён комплекс профессиональных мероприятий, предваряющих предстоящее событие. Упоминается Всероссийский проект "Детское и юношеское чтение", который будет реализован РГДБ по заказу Федерального агентства по печати и массовым коммуникациям.</w:t>
      </w:r>
    </w:p>
    <w:p w:rsidR="00280DED" w:rsidRDefault="00280DED" w:rsidP="00047BFD">
      <w:pPr>
        <w:pStyle w:val="a4"/>
        <w:spacing w:after="0" w:line="240" w:lineRule="auto"/>
        <w:ind w:left="0" w:firstLine="709"/>
        <w:jc w:val="both"/>
        <w:rPr>
          <w:rFonts w:ascii="Times New Roman" w:eastAsia="Constantia" w:hAnsi="Times New Roman" w:cs="Times New Roman"/>
          <w:sz w:val="28"/>
          <w:szCs w:val="28"/>
          <w:lang w:val="ru-RU"/>
        </w:rPr>
      </w:pPr>
    </w:p>
    <w:p w:rsidR="00280DED" w:rsidRPr="003E39BC" w:rsidRDefault="00280DED" w:rsidP="00047BFD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val="ru-RU"/>
        </w:rPr>
      </w:pPr>
      <w:proofErr w:type="spellStart"/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Чудинова</w:t>
      </w:r>
      <w:proofErr w:type="spellEnd"/>
      <w:r w:rsidRPr="003E39BC">
        <w:rPr>
          <w:rFonts w:ascii="Times New Roman" w:eastAsia="Constantia" w:hAnsi="Times New Roman" w:cs="Times New Roman"/>
          <w:b/>
          <w:sz w:val="28"/>
          <w:szCs w:val="28"/>
          <w:lang w:val="ru-RU"/>
        </w:rPr>
        <w:t>, В. П.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Поддержка чтения в системе приоритетов российских библиотек. Обзор / Вера Петровна </w:t>
      </w:r>
      <w:proofErr w:type="spellStart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Чудинова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Текст : электронный // Информационный бюллетень РБА.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2019.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№ 87.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С. 111</w:t>
      </w:r>
      <w:r w:rsidR="000C28D9">
        <w:rPr>
          <w:rFonts w:ascii="Times New Roman" w:eastAsia="Constantia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115.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Из </w:t>
      </w:r>
      <w:proofErr w:type="spellStart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содерж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.: советник директора РГДБ М. В. Новикова выступила с докладом о проекте "Детское и юношеское чтение" и подготовке к Международному конгрессу </w:t>
      </w:r>
      <w:r w:rsidRPr="003E39BC">
        <w:rPr>
          <w:rFonts w:ascii="Times New Roman" w:eastAsia="Constantia" w:hAnsi="Times New Roman" w:cs="Times New Roman"/>
          <w:sz w:val="28"/>
          <w:szCs w:val="28"/>
        </w:rPr>
        <w:t>IBBY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2020 в Москве; главный научный сотрудник отдела социологии, педагогики и психологии детского чтения РГДБ В. П. </w:t>
      </w:r>
      <w:proofErr w:type="spellStart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Чудинова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прочла доклад о практике поддержки детского чтения за рубежом; зав. отделом социологии, педагогики и психологии детского чтения РГДБ Е. А. Колосова представила результаты исследования на тему "Цифровые компетенции современных руководителей библиотек, обслуживающих детей".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(Секция по чтению). </w:t>
      </w:r>
      <w:r w:rsidR="00047BFD">
        <w:rPr>
          <w:rFonts w:ascii="Times New Roman" w:eastAsia="Constantia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</w:t>
      </w:r>
      <w:r w:rsidRPr="003E39BC">
        <w:rPr>
          <w:rFonts w:ascii="Times New Roman" w:eastAsia="Constantia" w:hAnsi="Times New Roman" w:cs="Times New Roman"/>
          <w:sz w:val="28"/>
          <w:szCs w:val="28"/>
        </w:rPr>
        <w:t>URL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: </w:t>
      </w:r>
      <w:hyperlink r:id="rId15" w:history="1"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http</w:t>
        </w:r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://</w:t>
        </w:r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www</w:t>
        </w:r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.</w:t>
        </w:r>
        <w:proofErr w:type="spellStart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rba</w:t>
        </w:r>
        <w:proofErr w:type="spellEnd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.</w:t>
        </w:r>
        <w:proofErr w:type="spellStart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ru</w:t>
        </w:r>
        <w:proofErr w:type="spellEnd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/</w:t>
        </w:r>
        <w:proofErr w:type="spellStart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netcat</w:t>
        </w:r>
        <w:proofErr w:type="spellEnd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_</w:t>
        </w:r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files</w:t>
        </w:r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/55/993/</w:t>
        </w:r>
        <w:proofErr w:type="spellStart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rba</w:t>
        </w:r>
        <w:proofErr w:type="spellEnd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  <w:lang w:val="ru-RU"/>
          </w:rPr>
          <w:t>87.</w:t>
        </w:r>
        <w:proofErr w:type="spellStart"/>
        <w:r w:rsidRPr="003E39BC">
          <w:rPr>
            <w:rStyle w:val="af5"/>
            <w:rFonts w:ascii="Times New Roman" w:eastAsia="Constantia" w:hAnsi="Times New Roman" w:cs="Times New Roman"/>
            <w:sz w:val="28"/>
            <w:szCs w:val="28"/>
          </w:rPr>
          <w:t>pdf</w:t>
        </w:r>
        <w:proofErr w:type="spellEnd"/>
      </w:hyperlink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.</w:t>
      </w:r>
    </w:p>
    <w:p w:rsidR="00280DED" w:rsidRPr="003E39BC" w:rsidRDefault="00280DED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В обзоре представлены основные положения докладов участников заседания Секции по чтению, состоявшейся в рамках Всероссийского библиотечного конгресса: </w:t>
      </w:r>
      <w:r w:rsidRPr="003E39BC">
        <w:rPr>
          <w:rFonts w:ascii="Times New Roman" w:eastAsia="Constantia" w:hAnsi="Times New Roman" w:cs="Times New Roman"/>
          <w:sz w:val="28"/>
          <w:szCs w:val="28"/>
        </w:rPr>
        <w:t>XXIV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 Ежегодной конференции Российской библиотечной ассоциации (Тула, 11</w:t>
      </w:r>
      <w:r w:rsidR="000C28D9">
        <w:rPr>
          <w:rFonts w:ascii="Times New Roman" w:eastAsia="Constantia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 xml:space="preserve">17 мая 2019 года). Тема заседания: "Поддержка чтения в системе приоритетов российских библиотек". Заседание Секции провели сотрудники Российской государственной детской библиотеки: </w:t>
      </w:r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lastRenderedPageBreak/>
        <w:t xml:space="preserve">заведующая отделом социологии, психологии и педагогики детского чтения Е. А. Колосова и главный научный сотрудник В. П. </w:t>
      </w:r>
      <w:proofErr w:type="spellStart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Чудинова</w:t>
      </w:r>
      <w:proofErr w:type="spellEnd"/>
      <w:r w:rsidRPr="003E39BC">
        <w:rPr>
          <w:rFonts w:ascii="Times New Roman" w:eastAsia="Constantia" w:hAnsi="Times New Roman" w:cs="Times New Roman"/>
          <w:sz w:val="28"/>
          <w:szCs w:val="28"/>
          <w:lang w:val="ru-RU"/>
        </w:rPr>
        <w:t>.</w:t>
      </w:r>
    </w:p>
    <w:p w:rsidR="00373981" w:rsidRDefault="00373981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3981" w:rsidRPr="003E39BC" w:rsidRDefault="00373981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Виртуальные выставки</w:t>
      </w:r>
    </w:p>
    <w:p w:rsidR="00373981" w:rsidRDefault="00373981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3981" w:rsidRPr="003E39BC" w:rsidRDefault="00373981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39BC">
        <w:rPr>
          <w:rFonts w:ascii="Times New Roman" w:hAnsi="Times New Roman" w:cs="Times New Roman"/>
          <w:sz w:val="28"/>
          <w:szCs w:val="28"/>
          <w:lang w:val="ru-RU"/>
        </w:rPr>
        <w:t>Иван Андреевич Крылов (1769</w:t>
      </w:r>
      <w:r w:rsidR="000C28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>1844) : виртуальная выставка к 250</w:t>
      </w:r>
      <w:r w:rsidR="000C28D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летию со дня рождения русского писателя, баснописца : [презентация] / [сектор научной библиографии НМО ; сост.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Е. В. Азарова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; ред. </w:t>
      </w:r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Н. С. </w:t>
      </w:r>
      <w:proofErr w:type="spellStart"/>
      <w:r w:rsidRPr="003E39BC">
        <w:rPr>
          <w:rFonts w:ascii="Times New Roman" w:hAnsi="Times New Roman" w:cs="Times New Roman"/>
          <w:b/>
          <w:sz w:val="28"/>
          <w:szCs w:val="28"/>
          <w:lang w:val="ru-RU"/>
        </w:rPr>
        <w:t>Рубан</w:t>
      </w:r>
      <w:proofErr w:type="spellEnd"/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Текст. Изображение : электронные // Российская государственная детская библиотека : сайт. </w:t>
      </w:r>
      <w:r w:rsidR="00047BFD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3E39BC">
        <w:rPr>
          <w:rFonts w:ascii="Times New Roman" w:hAnsi="Times New Roman" w:cs="Times New Roman"/>
          <w:sz w:val="28"/>
          <w:szCs w:val="28"/>
          <w:lang w:val="ru-RU"/>
        </w:rPr>
        <w:t xml:space="preserve"> URL: </w:t>
      </w:r>
      <w:hyperlink r:id="rId16" w:history="1"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https://rgdb.ru/otdely/otdel</w:t>
        </w:r>
        <w:r w:rsidR="00492975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informatsionnoj</w:t>
        </w:r>
        <w:r w:rsidR="00492975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podderzhki</w:t>
        </w:r>
        <w:r w:rsidR="00492975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i</w:t>
        </w:r>
        <w:r w:rsidR="00492975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obsluzhivaniya</w:t>
        </w:r>
        <w:r w:rsidR="00492975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rukovoditelej</w:t>
        </w:r>
        <w:r w:rsidR="00492975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detskogo</w:t>
        </w:r>
        <w:r w:rsidR="00492975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chteniya/4625</w:t>
        </w:r>
        <w:r w:rsidR="00492975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neozhidannyj</w:t>
        </w:r>
        <w:r w:rsidR="00492975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krylov</w:t>
        </w:r>
        <w:r w:rsidR="00492975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k</w:t>
        </w:r>
        <w:r w:rsidR="00492975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250</w:t>
        </w:r>
        <w:r w:rsidR="00492975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letiyu</w:t>
        </w:r>
        <w:r w:rsidR="00492975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ivana</w:t>
        </w:r>
        <w:r w:rsidR="00492975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E39B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andreevicha</w:t>
        </w:r>
      </w:hyperlink>
      <w:r w:rsidRPr="003E39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5663" w:rsidRDefault="00E65663" w:rsidP="00047B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5663" w:rsidRPr="003E39BC" w:rsidRDefault="00E65663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3E39BC">
        <w:rPr>
          <w:rFonts w:ascii="Times New Roman" w:hAnsi="Times New Roman" w:cs="Times New Roman"/>
          <w:lang w:val="ru-RU"/>
        </w:rPr>
        <w:t>Всего</w:t>
      </w:r>
      <w:r w:rsidR="00271F23" w:rsidRPr="003E39BC">
        <w:rPr>
          <w:rFonts w:ascii="Times New Roman" w:hAnsi="Times New Roman" w:cs="Times New Roman"/>
          <w:lang w:val="ru-RU"/>
        </w:rPr>
        <w:t xml:space="preserve"> </w:t>
      </w:r>
      <w:r w:rsidR="00AB4945" w:rsidRPr="003E39BC">
        <w:rPr>
          <w:rFonts w:ascii="Times New Roman" w:hAnsi="Times New Roman" w:cs="Times New Roman"/>
          <w:lang w:val="ru-RU"/>
        </w:rPr>
        <w:t>3</w:t>
      </w:r>
      <w:r w:rsidR="00FB2E0A" w:rsidRPr="003E39BC">
        <w:rPr>
          <w:rFonts w:ascii="Times New Roman" w:hAnsi="Times New Roman" w:cs="Times New Roman"/>
          <w:lang w:val="ru-RU"/>
        </w:rPr>
        <w:t>4</w:t>
      </w:r>
      <w:r w:rsidRPr="003E39BC">
        <w:rPr>
          <w:rFonts w:ascii="Times New Roman" w:hAnsi="Times New Roman" w:cs="Times New Roman"/>
          <w:lang w:val="ru-RU"/>
        </w:rPr>
        <w:t xml:space="preserve"> ст.</w:t>
      </w:r>
    </w:p>
    <w:p w:rsidR="00E65663" w:rsidRPr="003E39BC" w:rsidRDefault="00E65663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3E39BC">
        <w:rPr>
          <w:rFonts w:ascii="Times New Roman" w:hAnsi="Times New Roman" w:cs="Times New Roman"/>
          <w:lang w:val="ru-RU"/>
        </w:rPr>
        <w:t>Список публикаций подготовила</w:t>
      </w:r>
    </w:p>
    <w:p w:rsidR="00E65663" w:rsidRPr="003E39BC" w:rsidRDefault="00E65663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3E39BC">
        <w:rPr>
          <w:rFonts w:ascii="Times New Roman" w:hAnsi="Times New Roman" w:cs="Times New Roman"/>
          <w:lang w:val="ru-RU"/>
        </w:rPr>
        <w:t xml:space="preserve">гл. библиограф сектора научной библиографии </w:t>
      </w:r>
    </w:p>
    <w:p w:rsidR="00E65663" w:rsidRPr="003E39BC" w:rsidRDefault="00E65663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3E39BC">
        <w:rPr>
          <w:rFonts w:ascii="Times New Roman" w:hAnsi="Times New Roman" w:cs="Times New Roman"/>
          <w:lang w:val="ru-RU"/>
        </w:rPr>
        <w:t>Центра библиографии детской литературы</w:t>
      </w:r>
    </w:p>
    <w:p w:rsidR="00E65663" w:rsidRPr="003E39BC" w:rsidRDefault="00E65663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3E39BC">
        <w:rPr>
          <w:rFonts w:ascii="Times New Roman" w:hAnsi="Times New Roman" w:cs="Times New Roman"/>
          <w:lang w:val="ru-RU"/>
        </w:rPr>
        <w:t>Е. В. Азарова</w:t>
      </w:r>
    </w:p>
    <w:p w:rsidR="0013275B" w:rsidRPr="00F657CD" w:rsidRDefault="0013275B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3A80" w:rsidRPr="00583A80" w:rsidRDefault="00583A80" w:rsidP="0004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89C" w:rsidRDefault="00C0789C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5B58" w:rsidRDefault="00B75B58" w:rsidP="00047B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1C8C" w:rsidRPr="00701C8C" w:rsidRDefault="00701C8C" w:rsidP="00047BFD">
      <w:pPr>
        <w:pStyle w:val="af4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</w:p>
    <w:sectPr w:rsidR="00701C8C" w:rsidRPr="00701C8C" w:rsidSect="001F1F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F5B"/>
    <w:multiLevelType w:val="hybridMultilevel"/>
    <w:tmpl w:val="6BD07BD6"/>
    <w:lvl w:ilvl="0" w:tplc="75A4766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6D57DEF"/>
    <w:multiLevelType w:val="hybridMultilevel"/>
    <w:tmpl w:val="AF362A6C"/>
    <w:lvl w:ilvl="0" w:tplc="75A47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2A7674"/>
    <w:multiLevelType w:val="hybridMultilevel"/>
    <w:tmpl w:val="088E83E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BC53FD"/>
    <w:multiLevelType w:val="hybridMultilevel"/>
    <w:tmpl w:val="8BBE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0127A"/>
    <w:multiLevelType w:val="hybridMultilevel"/>
    <w:tmpl w:val="2FA0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C6070"/>
    <w:multiLevelType w:val="hybridMultilevel"/>
    <w:tmpl w:val="EE8856E0"/>
    <w:lvl w:ilvl="0" w:tplc="C8ECA8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504203F"/>
    <w:multiLevelType w:val="hybridMultilevel"/>
    <w:tmpl w:val="6EF2B8F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722A7518"/>
    <w:multiLevelType w:val="hybridMultilevel"/>
    <w:tmpl w:val="C5CE183E"/>
    <w:lvl w:ilvl="0" w:tplc="1F16D9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6D92EBF"/>
    <w:multiLevelType w:val="hybridMultilevel"/>
    <w:tmpl w:val="299C8F10"/>
    <w:lvl w:ilvl="0" w:tplc="0419000F">
      <w:start w:val="1"/>
      <w:numFmt w:val="decimal"/>
      <w:lvlText w:val="%1."/>
      <w:lvlJc w:val="left"/>
      <w:pPr>
        <w:ind w:left="9912" w:hanging="360"/>
      </w:pPr>
    </w:lvl>
    <w:lvl w:ilvl="1" w:tplc="04190019">
      <w:start w:val="1"/>
      <w:numFmt w:val="lowerLetter"/>
      <w:lvlText w:val="%2."/>
      <w:lvlJc w:val="left"/>
      <w:pPr>
        <w:ind w:left="10632" w:hanging="360"/>
      </w:pPr>
    </w:lvl>
    <w:lvl w:ilvl="2" w:tplc="0419001B" w:tentative="1">
      <w:start w:val="1"/>
      <w:numFmt w:val="lowerRoman"/>
      <w:lvlText w:val="%3."/>
      <w:lvlJc w:val="right"/>
      <w:pPr>
        <w:ind w:left="11352" w:hanging="180"/>
      </w:pPr>
    </w:lvl>
    <w:lvl w:ilvl="3" w:tplc="0419000F" w:tentative="1">
      <w:start w:val="1"/>
      <w:numFmt w:val="decimal"/>
      <w:lvlText w:val="%4."/>
      <w:lvlJc w:val="left"/>
      <w:pPr>
        <w:ind w:left="12072" w:hanging="360"/>
      </w:pPr>
    </w:lvl>
    <w:lvl w:ilvl="4" w:tplc="04190019" w:tentative="1">
      <w:start w:val="1"/>
      <w:numFmt w:val="lowerLetter"/>
      <w:lvlText w:val="%5."/>
      <w:lvlJc w:val="left"/>
      <w:pPr>
        <w:ind w:left="12792" w:hanging="360"/>
      </w:pPr>
    </w:lvl>
    <w:lvl w:ilvl="5" w:tplc="0419001B" w:tentative="1">
      <w:start w:val="1"/>
      <w:numFmt w:val="lowerRoman"/>
      <w:lvlText w:val="%6."/>
      <w:lvlJc w:val="right"/>
      <w:pPr>
        <w:ind w:left="13512" w:hanging="180"/>
      </w:pPr>
    </w:lvl>
    <w:lvl w:ilvl="6" w:tplc="0419000F" w:tentative="1">
      <w:start w:val="1"/>
      <w:numFmt w:val="decimal"/>
      <w:lvlText w:val="%7."/>
      <w:lvlJc w:val="left"/>
      <w:pPr>
        <w:ind w:left="14232" w:hanging="360"/>
      </w:pPr>
    </w:lvl>
    <w:lvl w:ilvl="7" w:tplc="04190019" w:tentative="1">
      <w:start w:val="1"/>
      <w:numFmt w:val="lowerLetter"/>
      <w:lvlText w:val="%8."/>
      <w:lvlJc w:val="left"/>
      <w:pPr>
        <w:ind w:left="14952" w:hanging="360"/>
      </w:pPr>
    </w:lvl>
    <w:lvl w:ilvl="8" w:tplc="0419001B" w:tentative="1">
      <w:start w:val="1"/>
      <w:numFmt w:val="lowerRoman"/>
      <w:lvlText w:val="%9."/>
      <w:lvlJc w:val="right"/>
      <w:pPr>
        <w:ind w:left="15672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31D7"/>
    <w:rsid w:val="00002E56"/>
    <w:rsid w:val="0000518B"/>
    <w:rsid w:val="0002410F"/>
    <w:rsid w:val="000248D1"/>
    <w:rsid w:val="00034E01"/>
    <w:rsid w:val="000361DE"/>
    <w:rsid w:val="000364A8"/>
    <w:rsid w:val="00047BFD"/>
    <w:rsid w:val="00053D4D"/>
    <w:rsid w:val="00072002"/>
    <w:rsid w:val="00073702"/>
    <w:rsid w:val="00074DD0"/>
    <w:rsid w:val="00080840"/>
    <w:rsid w:val="00081E67"/>
    <w:rsid w:val="000820DB"/>
    <w:rsid w:val="0009769B"/>
    <w:rsid w:val="000A48F1"/>
    <w:rsid w:val="000A55BE"/>
    <w:rsid w:val="000B31D0"/>
    <w:rsid w:val="000B38C0"/>
    <w:rsid w:val="000B4360"/>
    <w:rsid w:val="000C28D9"/>
    <w:rsid w:val="000C50C2"/>
    <w:rsid w:val="000E6EE8"/>
    <w:rsid w:val="000F0DE5"/>
    <w:rsid w:val="000F38F0"/>
    <w:rsid w:val="00103115"/>
    <w:rsid w:val="00113030"/>
    <w:rsid w:val="00116158"/>
    <w:rsid w:val="00121148"/>
    <w:rsid w:val="00124483"/>
    <w:rsid w:val="00131D49"/>
    <w:rsid w:val="001323F7"/>
    <w:rsid w:val="0013275B"/>
    <w:rsid w:val="001327CF"/>
    <w:rsid w:val="00137E1E"/>
    <w:rsid w:val="001403FB"/>
    <w:rsid w:val="00153676"/>
    <w:rsid w:val="001609B7"/>
    <w:rsid w:val="001630AD"/>
    <w:rsid w:val="001645D4"/>
    <w:rsid w:val="00166A5C"/>
    <w:rsid w:val="00171FB0"/>
    <w:rsid w:val="001721F2"/>
    <w:rsid w:val="001827BB"/>
    <w:rsid w:val="00194AC3"/>
    <w:rsid w:val="001951D0"/>
    <w:rsid w:val="001A5D5B"/>
    <w:rsid w:val="001B48DE"/>
    <w:rsid w:val="001C40C2"/>
    <w:rsid w:val="001D3760"/>
    <w:rsid w:val="001D7777"/>
    <w:rsid w:val="001E1C96"/>
    <w:rsid w:val="001F18FB"/>
    <w:rsid w:val="001F1FB8"/>
    <w:rsid w:val="002005A0"/>
    <w:rsid w:val="002141A1"/>
    <w:rsid w:val="00225582"/>
    <w:rsid w:val="00227CC8"/>
    <w:rsid w:val="00241752"/>
    <w:rsid w:val="002456AB"/>
    <w:rsid w:val="00246616"/>
    <w:rsid w:val="00250BB0"/>
    <w:rsid w:val="00261E33"/>
    <w:rsid w:val="00267CE1"/>
    <w:rsid w:val="00271F23"/>
    <w:rsid w:val="00280DED"/>
    <w:rsid w:val="00287107"/>
    <w:rsid w:val="00287D5A"/>
    <w:rsid w:val="00291675"/>
    <w:rsid w:val="002A0DE0"/>
    <w:rsid w:val="002A18F1"/>
    <w:rsid w:val="002A30E1"/>
    <w:rsid w:val="002B3EF8"/>
    <w:rsid w:val="002B633E"/>
    <w:rsid w:val="002C709C"/>
    <w:rsid w:val="002D22F8"/>
    <w:rsid w:val="002D3BEC"/>
    <w:rsid w:val="002E6F1F"/>
    <w:rsid w:val="002F3036"/>
    <w:rsid w:val="002F67B6"/>
    <w:rsid w:val="002F7AAB"/>
    <w:rsid w:val="003013FD"/>
    <w:rsid w:val="00321692"/>
    <w:rsid w:val="00333951"/>
    <w:rsid w:val="00373981"/>
    <w:rsid w:val="00373990"/>
    <w:rsid w:val="00382E4E"/>
    <w:rsid w:val="00387181"/>
    <w:rsid w:val="00390CB4"/>
    <w:rsid w:val="003911CC"/>
    <w:rsid w:val="003912AB"/>
    <w:rsid w:val="00393723"/>
    <w:rsid w:val="00396F1F"/>
    <w:rsid w:val="00397EED"/>
    <w:rsid w:val="003A0AEC"/>
    <w:rsid w:val="003B7ABC"/>
    <w:rsid w:val="003B7F61"/>
    <w:rsid w:val="003C0EA8"/>
    <w:rsid w:val="003C3EF5"/>
    <w:rsid w:val="003D120A"/>
    <w:rsid w:val="003D14AD"/>
    <w:rsid w:val="003D29C6"/>
    <w:rsid w:val="003D75F5"/>
    <w:rsid w:val="003E0EB1"/>
    <w:rsid w:val="003E39BC"/>
    <w:rsid w:val="003E5DCD"/>
    <w:rsid w:val="003F124B"/>
    <w:rsid w:val="003F4E35"/>
    <w:rsid w:val="00405970"/>
    <w:rsid w:val="00411885"/>
    <w:rsid w:val="00417250"/>
    <w:rsid w:val="004247D7"/>
    <w:rsid w:val="004330B4"/>
    <w:rsid w:val="0044321F"/>
    <w:rsid w:val="004531B1"/>
    <w:rsid w:val="00454598"/>
    <w:rsid w:val="00461712"/>
    <w:rsid w:val="004673DF"/>
    <w:rsid w:val="004736F0"/>
    <w:rsid w:val="004778D6"/>
    <w:rsid w:val="004802DC"/>
    <w:rsid w:val="004812AC"/>
    <w:rsid w:val="00490793"/>
    <w:rsid w:val="00492975"/>
    <w:rsid w:val="004B1FF2"/>
    <w:rsid w:val="004B52AF"/>
    <w:rsid w:val="004C497D"/>
    <w:rsid w:val="004D2041"/>
    <w:rsid w:val="004D4219"/>
    <w:rsid w:val="004E2BAF"/>
    <w:rsid w:val="004E4483"/>
    <w:rsid w:val="004E78CA"/>
    <w:rsid w:val="004F033F"/>
    <w:rsid w:val="004F50B0"/>
    <w:rsid w:val="00502B92"/>
    <w:rsid w:val="00502C63"/>
    <w:rsid w:val="0050354E"/>
    <w:rsid w:val="005075D8"/>
    <w:rsid w:val="00520070"/>
    <w:rsid w:val="005252E8"/>
    <w:rsid w:val="00526C81"/>
    <w:rsid w:val="005331D7"/>
    <w:rsid w:val="005373B6"/>
    <w:rsid w:val="005535EF"/>
    <w:rsid w:val="0055437A"/>
    <w:rsid w:val="00554AD2"/>
    <w:rsid w:val="005665AE"/>
    <w:rsid w:val="0058045B"/>
    <w:rsid w:val="00583A80"/>
    <w:rsid w:val="0059625B"/>
    <w:rsid w:val="005A2C27"/>
    <w:rsid w:val="005A42C5"/>
    <w:rsid w:val="005B1DF1"/>
    <w:rsid w:val="005B261C"/>
    <w:rsid w:val="005C110B"/>
    <w:rsid w:val="005C7A95"/>
    <w:rsid w:val="005C7C2D"/>
    <w:rsid w:val="005D29C3"/>
    <w:rsid w:val="005D2C51"/>
    <w:rsid w:val="005D7150"/>
    <w:rsid w:val="005E639F"/>
    <w:rsid w:val="006034D1"/>
    <w:rsid w:val="006038F6"/>
    <w:rsid w:val="006042DE"/>
    <w:rsid w:val="00611CF7"/>
    <w:rsid w:val="00615987"/>
    <w:rsid w:val="006277EB"/>
    <w:rsid w:val="00631B7A"/>
    <w:rsid w:val="0063299E"/>
    <w:rsid w:val="006335CB"/>
    <w:rsid w:val="00633A29"/>
    <w:rsid w:val="00663554"/>
    <w:rsid w:val="0068174D"/>
    <w:rsid w:val="00690855"/>
    <w:rsid w:val="00697A3A"/>
    <w:rsid w:val="006A421B"/>
    <w:rsid w:val="006A56F6"/>
    <w:rsid w:val="006B1BC5"/>
    <w:rsid w:val="006B39AD"/>
    <w:rsid w:val="006B3B8C"/>
    <w:rsid w:val="006B6131"/>
    <w:rsid w:val="006C0F32"/>
    <w:rsid w:val="006F19E2"/>
    <w:rsid w:val="00700C80"/>
    <w:rsid w:val="00701C8C"/>
    <w:rsid w:val="00702938"/>
    <w:rsid w:val="0070303C"/>
    <w:rsid w:val="0070395F"/>
    <w:rsid w:val="00703B41"/>
    <w:rsid w:val="007067FB"/>
    <w:rsid w:val="00706EFE"/>
    <w:rsid w:val="0071161A"/>
    <w:rsid w:val="00713CAF"/>
    <w:rsid w:val="00731705"/>
    <w:rsid w:val="00734C0B"/>
    <w:rsid w:val="0074375B"/>
    <w:rsid w:val="00753B3E"/>
    <w:rsid w:val="00755566"/>
    <w:rsid w:val="00755A50"/>
    <w:rsid w:val="007623CC"/>
    <w:rsid w:val="0076507D"/>
    <w:rsid w:val="00765620"/>
    <w:rsid w:val="007756E8"/>
    <w:rsid w:val="007C241A"/>
    <w:rsid w:val="007C5B9B"/>
    <w:rsid w:val="007C5D21"/>
    <w:rsid w:val="007D3BE1"/>
    <w:rsid w:val="007F0481"/>
    <w:rsid w:val="007F4F2B"/>
    <w:rsid w:val="007F53EA"/>
    <w:rsid w:val="00811D58"/>
    <w:rsid w:val="00820443"/>
    <w:rsid w:val="00820F1D"/>
    <w:rsid w:val="00826F86"/>
    <w:rsid w:val="008322F3"/>
    <w:rsid w:val="00834388"/>
    <w:rsid w:val="008549C3"/>
    <w:rsid w:val="00867674"/>
    <w:rsid w:val="00870E18"/>
    <w:rsid w:val="0088134A"/>
    <w:rsid w:val="00883C6D"/>
    <w:rsid w:val="008A4628"/>
    <w:rsid w:val="008A7D6D"/>
    <w:rsid w:val="008B0B67"/>
    <w:rsid w:val="008C6797"/>
    <w:rsid w:val="008E5681"/>
    <w:rsid w:val="008E5D80"/>
    <w:rsid w:val="008F7BE6"/>
    <w:rsid w:val="0090289A"/>
    <w:rsid w:val="0090555C"/>
    <w:rsid w:val="00911321"/>
    <w:rsid w:val="009415C7"/>
    <w:rsid w:val="00941A4E"/>
    <w:rsid w:val="009467DD"/>
    <w:rsid w:val="009568D1"/>
    <w:rsid w:val="00956E95"/>
    <w:rsid w:val="0096218A"/>
    <w:rsid w:val="00966DBA"/>
    <w:rsid w:val="009932B7"/>
    <w:rsid w:val="00994B04"/>
    <w:rsid w:val="009A29F8"/>
    <w:rsid w:val="009A4425"/>
    <w:rsid w:val="009B0207"/>
    <w:rsid w:val="009B5A7B"/>
    <w:rsid w:val="009C24DA"/>
    <w:rsid w:val="009C4E8A"/>
    <w:rsid w:val="009D0F48"/>
    <w:rsid w:val="009E0F2E"/>
    <w:rsid w:val="009E5065"/>
    <w:rsid w:val="009F4E17"/>
    <w:rsid w:val="009F76CA"/>
    <w:rsid w:val="00A0308B"/>
    <w:rsid w:val="00A059C2"/>
    <w:rsid w:val="00A06DAF"/>
    <w:rsid w:val="00A10881"/>
    <w:rsid w:val="00A13067"/>
    <w:rsid w:val="00A15540"/>
    <w:rsid w:val="00A15662"/>
    <w:rsid w:val="00A23ECD"/>
    <w:rsid w:val="00A265B4"/>
    <w:rsid w:val="00A319ED"/>
    <w:rsid w:val="00A37D51"/>
    <w:rsid w:val="00A443C3"/>
    <w:rsid w:val="00A44ADA"/>
    <w:rsid w:val="00A565EB"/>
    <w:rsid w:val="00A57CF6"/>
    <w:rsid w:val="00A63EF9"/>
    <w:rsid w:val="00A710B2"/>
    <w:rsid w:val="00A7587C"/>
    <w:rsid w:val="00A772D3"/>
    <w:rsid w:val="00A77C18"/>
    <w:rsid w:val="00A80F1A"/>
    <w:rsid w:val="00A85A07"/>
    <w:rsid w:val="00AA2F49"/>
    <w:rsid w:val="00AA4F62"/>
    <w:rsid w:val="00AB4945"/>
    <w:rsid w:val="00AE0962"/>
    <w:rsid w:val="00AE6E8B"/>
    <w:rsid w:val="00AF067E"/>
    <w:rsid w:val="00AF3CB5"/>
    <w:rsid w:val="00B06D36"/>
    <w:rsid w:val="00B07163"/>
    <w:rsid w:val="00B07ACB"/>
    <w:rsid w:val="00B11362"/>
    <w:rsid w:val="00B13EB7"/>
    <w:rsid w:val="00B2282F"/>
    <w:rsid w:val="00B22B87"/>
    <w:rsid w:val="00B314E8"/>
    <w:rsid w:val="00B343D6"/>
    <w:rsid w:val="00B35446"/>
    <w:rsid w:val="00B37FE7"/>
    <w:rsid w:val="00B439B3"/>
    <w:rsid w:val="00B46B63"/>
    <w:rsid w:val="00B47589"/>
    <w:rsid w:val="00B57A43"/>
    <w:rsid w:val="00B63843"/>
    <w:rsid w:val="00B652D2"/>
    <w:rsid w:val="00B67368"/>
    <w:rsid w:val="00B73772"/>
    <w:rsid w:val="00B75B58"/>
    <w:rsid w:val="00B87961"/>
    <w:rsid w:val="00B92982"/>
    <w:rsid w:val="00B973C7"/>
    <w:rsid w:val="00BA1E4A"/>
    <w:rsid w:val="00BA6E1D"/>
    <w:rsid w:val="00BA7F18"/>
    <w:rsid w:val="00BB0842"/>
    <w:rsid w:val="00BC356F"/>
    <w:rsid w:val="00BD1BEE"/>
    <w:rsid w:val="00BF420A"/>
    <w:rsid w:val="00BF68C8"/>
    <w:rsid w:val="00C032A7"/>
    <w:rsid w:val="00C0789C"/>
    <w:rsid w:val="00C148B9"/>
    <w:rsid w:val="00C14B53"/>
    <w:rsid w:val="00C16AA6"/>
    <w:rsid w:val="00C25777"/>
    <w:rsid w:val="00C313C5"/>
    <w:rsid w:val="00C34087"/>
    <w:rsid w:val="00C430A5"/>
    <w:rsid w:val="00C43F93"/>
    <w:rsid w:val="00C45880"/>
    <w:rsid w:val="00C51C04"/>
    <w:rsid w:val="00C53641"/>
    <w:rsid w:val="00C54ED0"/>
    <w:rsid w:val="00C56BEA"/>
    <w:rsid w:val="00C8387A"/>
    <w:rsid w:val="00C94A77"/>
    <w:rsid w:val="00CA1DEE"/>
    <w:rsid w:val="00CA7E5A"/>
    <w:rsid w:val="00CB28D0"/>
    <w:rsid w:val="00CB4B89"/>
    <w:rsid w:val="00CC1AA2"/>
    <w:rsid w:val="00CC35CA"/>
    <w:rsid w:val="00CC72EE"/>
    <w:rsid w:val="00CD1D7B"/>
    <w:rsid w:val="00CD5625"/>
    <w:rsid w:val="00CF4C61"/>
    <w:rsid w:val="00D00123"/>
    <w:rsid w:val="00D07154"/>
    <w:rsid w:val="00D07C23"/>
    <w:rsid w:val="00D11B03"/>
    <w:rsid w:val="00D23C2C"/>
    <w:rsid w:val="00D25028"/>
    <w:rsid w:val="00D2535C"/>
    <w:rsid w:val="00D43188"/>
    <w:rsid w:val="00D460A4"/>
    <w:rsid w:val="00D50344"/>
    <w:rsid w:val="00D51ECB"/>
    <w:rsid w:val="00D548B5"/>
    <w:rsid w:val="00D551D7"/>
    <w:rsid w:val="00D62BE9"/>
    <w:rsid w:val="00D66BF9"/>
    <w:rsid w:val="00D67966"/>
    <w:rsid w:val="00D73F27"/>
    <w:rsid w:val="00D755E9"/>
    <w:rsid w:val="00D76935"/>
    <w:rsid w:val="00D8024F"/>
    <w:rsid w:val="00D91D9A"/>
    <w:rsid w:val="00DA257F"/>
    <w:rsid w:val="00DA31F0"/>
    <w:rsid w:val="00DA3EC1"/>
    <w:rsid w:val="00DA4F24"/>
    <w:rsid w:val="00DA59C7"/>
    <w:rsid w:val="00DB1C62"/>
    <w:rsid w:val="00DB4F0B"/>
    <w:rsid w:val="00DD27D8"/>
    <w:rsid w:val="00E15A47"/>
    <w:rsid w:val="00E15D6D"/>
    <w:rsid w:val="00E22365"/>
    <w:rsid w:val="00E2264D"/>
    <w:rsid w:val="00E22CF2"/>
    <w:rsid w:val="00E3214E"/>
    <w:rsid w:val="00E434B5"/>
    <w:rsid w:val="00E61257"/>
    <w:rsid w:val="00E65663"/>
    <w:rsid w:val="00E65AAD"/>
    <w:rsid w:val="00E74553"/>
    <w:rsid w:val="00E811A4"/>
    <w:rsid w:val="00EA2CFC"/>
    <w:rsid w:val="00EA45E1"/>
    <w:rsid w:val="00EA7E7A"/>
    <w:rsid w:val="00EB1062"/>
    <w:rsid w:val="00EB10E0"/>
    <w:rsid w:val="00EB718E"/>
    <w:rsid w:val="00EC5E6A"/>
    <w:rsid w:val="00EC6345"/>
    <w:rsid w:val="00ED33E6"/>
    <w:rsid w:val="00ED6FCE"/>
    <w:rsid w:val="00EE103D"/>
    <w:rsid w:val="00F00E60"/>
    <w:rsid w:val="00F05135"/>
    <w:rsid w:val="00F107D9"/>
    <w:rsid w:val="00F14809"/>
    <w:rsid w:val="00F276D9"/>
    <w:rsid w:val="00F348EC"/>
    <w:rsid w:val="00F40F50"/>
    <w:rsid w:val="00F52A9C"/>
    <w:rsid w:val="00F657CD"/>
    <w:rsid w:val="00F70AEA"/>
    <w:rsid w:val="00F733B5"/>
    <w:rsid w:val="00F82F67"/>
    <w:rsid w:val="00F833F8"/>
    <w:rsid w:val="00F858AB"/>
    <w:rsid w:val="00F92579"/>
    <w:rsid w:val="00FA336B"/>
    <w:rsid w:val="00FA695B"/>
    <w:rsid w:val="00FA70BA"/>
    <w:rsid w:val="00FB2E0A"/>
    <w:rsid w:val="00FB4F82"/>
    <w:rsid w:val="00FB5190"/>
    <w:rsid w:val="00FB72C9"/>
    <w:rsid w:val="00FE3BCB"/>
    <w:rsid w:val="00FE6E58"/>
    <w:rsid w:val="00FF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5B"/>
  </w:style>
  <w:style w:type="paragraph" w:styleId="1">
    <w:name w:val="heading 1"/>
    <w:basedOn w:val="a"/>
    <w:next w:val="a"/>
    <w:link w:val="10"/>
    <w:uiPriority w:val="9"/>
    <w:qFormat/>
    <w:rsid w:val="00D755E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5E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5E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5E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5E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5E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5E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5E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5E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5E9"/>
    <w:rPr>
      <w:b/>
      <w:bCs/>
      <w:spacing w:val="0"/>
    </w:rPr>
  </w:style>
  <w:style w:type="paragraph" w:styleId="a4">
    <w:name w:val="List Paragraph"/>
    <w:basedOn w:val="a"/>
    <w:uiPriority w:val="34"/>
    <w:qFormat/>
    <w:rsid w:val="00D755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55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755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755E9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755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D755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D755E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755E9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Emphasis"/>
    <w:uiPriority w:val="20"/>
    <w:qFormat/>
    <w:rsid w:val="00D755E9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D755E9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D755E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755E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755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755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755E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755E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755E9"/>
    <w:rPr>
      <w:smallCaps/>
    </w:rPr>
  </w:style>
  <w:style w:type="character" w:styleId="af1">
    <w:name w:val="Intense Reference"/>
    <w:uiPriority w:val="32"/>
    <w:qFormat/>
    <w:rsid w:val="00D755E9"/>
    <w:rPr>
      <w:b/>
      <w:bCs/>
      <w:smallCaps/>
      <w:color w:val="auto"/>
    </w:rPr>
  </w:style>
  <w:style w:type="character" w:styleId="af2">
    <w:name w:val="Book Title"/>
    <w:uiPriority w:val="33"/>
    <w:qFormat/>
    <w:rsid w:val="00D755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755E9"/>
    <w:pPr>
      <w:outlineLvl w:val="9"/>
    </w:pPr>
  </w:style>
  <w:style w:type="paragraph" w:styleId="af4">
    <w:name w:val="Normal (Web)"/>
    <w:basedOn w:val="a"/>
    <w:uiPriority w:val="99"/>
    <w:unhideWhenUsed/>
    <w:rsid w:val="00E321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ibcardnext">
    <w:name w:val="bibcard_next"/>
    <w:basedOn w:val="a"/>
    <w:rsid w:val="00E321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ibcardnumber">
    <w:name w:val="bibcard_number"/>
    <w:basedOn w:val="a"/>
    <w:rsid w:val="00E321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C8387A"/>
    <w:rPr>
      <w:color w:val="0000FF" w:themeColor="hyperlink"/>
      <w:u w:val="single"/>
    </w:rPr>
  </w:style>
  <w:style w:type="paragraph" w:customStyle="1" w:styleId="bibcardnumber1">
    <w:name w:val="bibcard_number1"/>
    <w:basedOn w:val="a"/>
    <w:rsid w:val="00074DD0"/>
    <w:pPr>
      <w:spacing w:after="0" w:line="240" w:lineRule="auto"/>
      <w:ind w:firstLine="0"/>
      <w:jc w:val="center"/>
    </w:pPr>
    <w:rPr>
      <w:rFonts w:ascii="Courier New" w:eastAsia="Times New Roman" w:hAnsi="Courier New" w:cs="Courier New"/>
      <w:color w:val="999999"/>
      <w:sz w:val="20"/>
      <w:szCs w:val="20"/>
      <w:lang w:val="ru-RU" w:eastAsia="ru-RU" w:bidi="ar-SA"/>
    </w:rPr>
  </w:style>
  <w:style w:type="paragraph" w:customStyle="1" w:styleId="bibcardnext1">
    <w:name w:val="bibcard_next1"/>
    <w:basedOn w:val="a"/>
    <w:rsid w:val="00074DD0"/>
    <w:pPr>
      <w:spacing w:after="0" w:line="240" w:lineRule="auto"/>
      <w:ind w:firstLine="0"/>
      <w:jc w:val="right"/>
    </w:pPr>
    <w:rPr>
      <w:rFonts w:ascii="Courier New" w:eastAsia="Times New Roman" w:hAnsi="Courier New" w:cs="Courier New"/>
      <w:color w:val="999999"/>
      <w:sz w:val="20"/>
      <w:szCs w:val="20"/>
      <w:lang w:val="ru-RU" w:eastAsia="ru-RU" w:bidi="ar-SA"/>
    </w:rPr>
  </w:style>
  <w:style w:type="character" w:styleId="af6">
    <w:name w:val="FollowedHyperlink"/>
    <w:basedOn w:val="a0"/>
    <w:uiPriority w:val="99"/>
    <w:semiHidden/>
    <w:unhideWhenUsed/>
    <w:rsid w:val="006B39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6356">
              <w:marLeft w:val="57"/>
              <w:marRight w:val="57"/>
              <w:marTop w:val="57"/>
              <w:marBottom w:val="57"/>
              <w:divBdr>
                <w:top w:val="single" w:sz="4" w:space="14" w:color="C0C0C0"/>
                <w:left w:val="single" w:sz="4" w:space="14" w:color="C0C0C0"/>
                <w:bottom w:val="single" w:sz="4" w:space="14" w:color="C0C0C0"/>
                <w:right w:val="single" w:sz="4" w:space="14" w:color="C0C0C0"/>
              </w:divBdr>
              <w:divsChild>
                <w:div w:id="15064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24859">
              <w:marLeft w:val="57"/>
              <w:marRight w:val="57"/>
              <w:marTop w:val="57"/>
              <w:marBottom w:val="57"/>
              <w:divBdr>
                <w:top w:val="single" w:sz="4" w:space="14" w:color="C0C0C0"/>
                <w:left w:val="single" w:sz="4" w:space="14" w:color="C0C0C0"/>
                <w:bottom w:val="single" w:sz="4" w:space="14" w:color="C0C0C0"/>
                <w:right w:val="single" w:sz="4" w:space="14" w:color="C0C0C0"/>
              </w:divBdr>
              <w:divsChild>
                <w:div w:id="19039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175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9686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8918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7435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2119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4280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8664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4478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67881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2319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20078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277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6560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8839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26282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912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9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6354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626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7611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3079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60867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7218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256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390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8887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953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a.ru/netcat_files/55/993/rba82_0.pdf" TargetMode="External"/><Relationship Id="rId13" Type="http://schemas.openxmlformats.org/officeDocument/2006/relationships/hyperlink" Target="http://www.rba.ru/netcat_files/55/993/rba8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etodisty.rgdb.ru/images/nmo-docs/2019god/&#1055;&#1091;&#1073;&#1083;&#1080;&#1082;&#1072;&#1094;&#1080;&#1080;_&#1089;&#1086;&#1090;&#1088;&#1091;&#1076;&#1085;&#1080;&#1082;&#1086;&#1074;_&#1056;&#1043;&#1044;&#1041;_&#1079;&#1072;_2018.pdf" TargetMode="External"/><Relationship Id="rId12" Type="http://schemas.openxmlformats.org/officeDocument/2006/relationships/hyperlink" Target="http://www.rba.ru/netcat_files/55/993/rba86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gdb.ru/otdely/otdel-informatsionnoj-podderzhki-i-obsluzhivaniya-rukovoditelej-detskogo-chteniya/4625-neozhidannyj-krylov-k-250-letiyu-ivana-andreevich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todisty.rgdb.ru/images/nmo-docs/2019god/&#1055;&#1091;&#1073;&#1083;&#1080;&#1082;&#1072;&#1094;&#1080;&#1080;_&#1086;_&#1056;&#1043;&#1044;&#1041;_&#1079;&#1072;_2018_&#1075;&#1086;&#1076;.pdf" TargetMode="External"/><Relationship Id="rId11" Type="http://schemas.openxmlformats.org/officeDocument/2006/relationships/hyperlink" Target="http://www.rba.ru/netcat_files/55/993/rba82_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ba.ru/netcat_files/55/993/rba87.pdf" TargetMode="External"/><Relationship Id="rId10" Type="http://schemas.openxmlformats.org/officeDocument/2006/relationships/hyperlink" Target="http://www.rba.ru/netcat_files/55/993/rba83.pd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rba.ru/netcat_files/55/993/rba87.pdf" TargetMode="External"/><Relationship Id="rId14" Type="http://schemas.openxmlformats.org/officeDocument/2006/relationships/hyperlink" Target="http://www.rba.ru/netcat_files/55/993/rba8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E01E1-2F9B-4AF1-8C75-A86EABEC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</dc:creator>
  <cp:lastModifiedBy>Acer</cp:lastModifiedBy>
  <cp:revision>3</cp:revision>
  <dcterms:created xsi:type="dcterms:W3CDTF">2020-04-02T10:07:00Z</dcterms:created>
  <dcterms:modified xsi:type="dcterms:W3CDTF">2020-04-02T10:09:00Z</dcterms:modified>
</cp:coreProperties>
</file>